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EF" w:rsidRDefault="00AD41EF" w:rsidP="005749D5">
      <w:pPr>
        <w:jc w:val="center"/>
        <w:rPr>
          <w:rFonts w:ascii="Times New Roman" w:hAnsi="Times New Roman" w:cs="Times New Roman"/>
          <w:b/>
        </w:rPr>
      </w:pPr>
      <w:r>
        <w:rPr>
          <w:rFonts w:ascii="Times New Roman" w:hAnsi="Times New Roman" w:cs="Times New Roman"/>
          <w:b/>
        </w:rPr>
        <w:t>T.C.</w:t>
      </w:r>
    </w:p>
    <w:p w:rsidR="00AD41EF" w:rsidRDefault="00AD41EF" w:rsidP="005749D5">
      <w:pPr>
        <w:jc w:val="center"/>
        <w:rPr>
          <w:rFonts w:ascii="Times New Roman" w:hAnsi="Times New Roman" w:cs="Times New Roman"/>
          <w:b/>
        </w:rPr>
      </w:pPr>
      <w:r>
        <w:rPr>
          <w:rFonts w:ascii="Times New Roman" w:hAnsi="Times New Roman" w:cs="Times New Roman"/>
          <w:b/>
        </w:rPr>
        <w:t xml:space="preserve">TOKAT İL ÖZEL İDARESİNDEN </w:t>
      </w:r>
    </w:p>
    <w:p w:rsidR="005749D5" w:rsidRPr="005749D5" w:rsidRDefault="00CF1D18" w:rsidP="005749D5">
      <w:pPr>
        <w:jc w:val="center"/>
        <w:rPr>
          <w:rFonts w:ascii="Times New Roman" w:hAnsi="Times New Roman" w:cs="Times New Roman"/>
          <w:b/>
        </w:rPr>
      </w:pPr>
      <w:r>
        <w:rPr>
          <w:rFonts w:ascii="Times New Roman" w:hAnsi="Times New Roman" w:cs="Times New Roman"/>
          <w:b/>
          <w:bCs/>
        </w:rPr>
        <w:t xml:space="preserve">TAŞINMAZ </w:t>
      </w:r>
      <w:r w:rsidR="00B1574B">
        <w:rPr>
          <w:rFonts w:ascii="Times New Roman" w:hAnsi="Times New Roman" w:cs="Times New Roman"/>
          <w:b/>
          <w:bCs/>
        </w:rPr>
        <w:t>SATIŞ</w:t>
      </w:r>
      <w:r w:rsidR="001F593D">
        <w:rPr>
          <w:rFonts w:ascii="Times New Roman" w:hAnsi="Times New Roman" w:cs="Times New Roman"/>
          <w:b/>
          <w:bCs/>
        </w:rPr>
        <w:t xml:space="preserve"> </w:t>
      </w:r>
      <w:r w:rsidR="005749D5" w:rsidRPr="005749D5">
        <w:rPr>
          <w:rFonts w:ascii="Times New Roman" w:hAnsi="Times New Roman" w:cs="Times New Roman"/>
          <w:b/>
        </w:rPr>
        <w:t>İHALE İLANI</w:t>
      </w:r>
    </w:p>
    <w:p w:rsidR="00686A2E" w:rsidRPr="006477EE" w:rsidRDefault="008500A9" w:rsidP="008A6881">
      <w:pPr>
        <w:spacing w:before="48"/>
        <w:ind w:right="2616"/>
        <w:jc w:val="both"/>
        <w:rPr>
          <w:rFonts w:ascii="Times New Roman" w:hAnsi="Times New Roman" w:cs="Times New Roman"/>
          <w:b/>
        </w:rPr>
      </w:pPr>
      <w:r w:rsidRPr="006477EE">
        <w:rPr>
          <w:rFonts w:ascii="Times New Roman" w:hAnsi="Times New Roman" w:cs="Times New Roman"/>
          <w:b/>
          <w:sz w:val="20"/>
          <w:szCs w:val="20"/>
        </w:rPr>
        <w:t>MADDE 1-</w:t>
      </w:r>
      <w:r w:rsidR="001E445E" w:rsidRPr="006477EE">
        <w:rPr>
          <w:rFonts w:ascii="Times New Roman" w:hAnsi="Times New Roman" w:cs="Times New Roman"/>
          <w:b/>
        </w:rPr>
        <w:t xml:space="preserve"> </w:t>
      </w:r>
      <w:r w:rsidR="00D473AF" w:rsidRPr="006477EE">
        <w:rPr>
          <w:rFonts w:ascii="Times New Roman" w:hAnsi="Times New Roman" w:cs="Times New Roman"/>
          <w:b/>
          <w:sz w:val="20"/>
          <w:szCs w:val="20"/>
        </w:rPr>
        <w:t>İHALENİN KONUSU</w:t>
      </w:r>
      <w:r w:rsidR="00DB3A62" w:rsidRPr="006477EE">
        <w:rPr>
          <w:rFonts w:ascii="Times New Roman" w:hAnsi="Times New Roman" w:cs="Times New Roman"/>
          <w:b/>
          <w:sz w:val="20"/>
          <w:szCs w:val="20"/>
        </w:rPr>
        <w:t>, TARİHİ VE YERİ</w:t>
      </w:r>
      <w:r w:rsidR="00DB3A62" w:rsidRPr="006477EE">
        <w:rPr>
          <w:rFonts w:ascii="Times New Roman" w:hAnsi="Times New Roman" w:cs="Times New Roman"/>
          <w:b/>
        </w:rPr>
        <w:t>:</w:t>
      </w:r>
    </w:p>
    <w:p w:rsidR="00785DE8" w:rsidRPr="00BB4593" w:rsidRDefault="00AD41EF" w:rsidP="008A6881">
      <w:pPr>
        <w:spacing w:before="226" w:line="230" w:lineRule="exact"/>
        <w:ind w:firstLine="720"/>
        <w:jc w:val="both"/>
        <w:rPr>
          <w:rFonts w:ascii="Times New Roman" w:hAnsi="Times New Roman" w:cs="Times New Roman"/>
          <w:b/>
          <w:i/>
          <w:sz w:val="20"/>
          <w:szCs w:val="20"/>
          <w:u w:val="single"/>
        </w:rPr>
      </w:pPr>
      <w:r w:rsidRPr="00BB4593">
        <w:rPr>
          <w:rFonts w:ascii="Times New Roman" w:hAnsi="Times New Roman" w:cs="Times New Roman"/>
          <w:sz w:val="20"/>
          <w:szCs w:val="20"/>
        </w:rPr>
        <w:t>Tokat İl Özel İdaresi</w:t>
      </w:r>
      <w:r w:rsidR="00EA1E93" w:rsidRPr="00BB4593">
        <w:rPr>
          <w:rFonts w:ascii="Times New Roman" w:hAnsi="Times New Roman" w:cs="Times New Roman"/>
          <w:sz w:val="20"/>
          <w:szCs w:val="20"/>
        </w:rPr>
        <w:t xml:space="preserve"> tarafından; </w:t>
      </w:r>
      <w:r w:rsidRPr="00BB4593">
        <w:rPr>
          <w:rFonts w:ascii="Times New Roman" w:hAnsi="Times New Roman" w:cs="Times New Roman"/>
          <w:sz w:val="20"/>
          <w:szCs w:val="20"/>
        </w:rPr>
        <w:t xml:space="preserve">Tokat </w:t>
      </w:r>
      <w:r w:rsidR="0073218D" w:rsidRPr="00BB4593">
        <w:rPr>
          <w:rFonts w:ascii="Times New Roman" w:hAnsi="Times New Roman" w:cs="Times New Roman"/>
          <w:sz w:val="20"/>
          <w:szCs w:val="20"/>
        </w:rPr>
        <w:t xml:space="preserve">İli </w:t>
      </w:r>
      <w:r w:rsidR="0073218D">
        <w:rPr>
          <w:rFonts w:ascii="Times New Roman" w:hAnsi="Times New Roman" w:cs="Times New Roman"/>
          <w:sz w:val="20"/>
          <w:szCs w:val="20"/>
        </w:rPr>
        <w:t>Almus</w:t>
      </w:r>
      <w:r w:rsidR="00BB4593">
        <w:rPr>
          <w:rFonts w:ascii="Times New Roman" w:hAnsi="Times New Roman" w:cs="Times New Roman"/>
          <w:sz w:val="20"/>
          <w:szCs w:val="20"/>
        </w:rPr>
        <w:t xml:space="preserve">, </w:t>
      </w:r>
      <w:r w:rsidR="00E668B2">
        <w:rPr>
          <w:rFonts w:ascii="Times New Roman" w:hAnsi="Times New Roman" w:cs="Times New Roman"/>
          <w:sz w:val="20"/>
          <w:szCs w:val="20"/>
        </w:rPr>
        <w:t>Sulusaray</w:t>
      </w:r>
      <w:r w:rsidR="00B1574B" w:rsidRPr="00BB4593">
        <w:rPr>
          <w:rFonts w:ascii="Times New Roman" w:hAnsi="Times New Roman" w:cs="Times New Roman"/>
          <w:sz w:val="20"/>
          <w:szCs w:val="20"/>
        </w:rPr>
        <w:t xml:space="preserve"> </w:t>
      </w:r>
      <w:r w:rsidR="007A6A81" w:rsidRPr="00BB4593">
        <w:rPr>
          <w:rFonts w:ascii="Times New Roman" w:hAnsi="Times New Roman" w:cs="Times New Roman"/>
          <w:sz w:val="20"/>
          <w:szCs w:val="20"/>
        </w:rPr>
        <w:t>ve</w:t>
      </w:r>
      <w:r w:rsidR="00BA69F9" w:rsidRPr="00BB4593">
        <w:rPr>
          <w:rFonts w:ascii="Times New Roman" w:hAnsi="Times New Roman" w:cs="Times New Roman"/>
          <w:sz w:val="20"/>
          <w:szCs w:val="20"/>
        </w:rPr>
        <w:t xml:space="preserve"> </w:t>
      </w:r>
      <w:r w:rsidR="00B70922" w:rsidRPr="00BB4593">
        <w:rPr>
          <w:rFonts w:ascii="Times New Roman" w:hAnsi="Times New Roman" w:cs="Times New Roman"/>
          <w:sz w:val="20"/>
          <w:szCs w:val="20"/>
        </w:rPr>
        <w:t>Zile İlçelerinde</w:t>
      </w:r>
      <w:r w:rsidR="00CF1D18" w:rsidRPr="00BB4593">
        <w:rPr>
          <w:rFonts w:ascii="Times New Roman" w:hAnsi="Times New Roman" w:cs="Times New Roman"/>
          <w:sz w:val="20"/>
          <w:szCs w:val="20"/>
        </w:rPr>
        <w:t xml:space="preserve"> yer alan aşağıda ki tabloda tapu kayıt bilgileri bulunan </w:t>
      </w:r>
      <w:r w:rsidR="00E668B2">
        <w:rPr>
          <w:rFonts w:ascii="Times New Roman" w:hAnsi="Times New Roman" w:cs="Times New Roman"/>
          <w:sz w:val="20"/>
          <w:szCs w:val="20"/>
        </w:rPr>
        <w:t>3</w:t>
      </w:r>
      <w:r w:rsidR="000A0285" w:rsidRPr="00BB4593">
        <w:rPr>
          <w:rFonts w:ascii="Times New Roman" w:hAnsi="Times New Roman" w:cs="Times New Roman"/>
          <w:sz w:val="20"/>
          <w:szCs w:val="20"/>
        </w:rPr>
        <w:t xml:space="preserve"> </w:t>
      </w:r>
      <w:r w:rsidR="00CF1D18" w:rsidRPr="00BB4593">
        <w:rPr>
          <w:rFonts w:ascii="Times New Roman" w:hAnsi="Times New Roman" w:cs="Times New Roman"/>
          <w:b/>
          <w:sz w:val="20"/>
          <w:szCs w:val="20"/>
        </w:rPr>
        <w:t>adet</w:t>
      </w:r>
      <w:r w:rsidR="00CF1D18" w:rsidRPr="00BB4593">
        <w:rPr>
          <w:rFonts w:ascii="Times New Roman" w:hAnsi="Times New Roman" w:cs="Times New Roman"/>
          <w:sz w:val="20"/>
          <w:szCs w:val="20"/>
        </w:rPr>
        <w:t xml:space="preserve"> </w:t>
      </w:r>
      <w:r w:rsidR="008B5AB9" w:rsidRPr="00BB4593">
        <w:rPr>
          <w:rFonts w:ascii="Times New Roman" w:hAnsi="Times New Roman" w:cs="Times New Roman"/>
          <w:b/>
          <w:sz w:val="20"/>
          <w:szCs w:val="20"/>
        </w:rPr>
        <w:t>Taşınmaz</w:t>
      </w:r>
      <w:r w:rsidR="00DE204D" w:rsidRPr="00BB4593">
        <w:rPr>
          <w:rFonts w:ascii="Times New Roman" w:hAnsi="Times New Roman" w:cs="Times New Roman"/>
          <w:sz w:val="20"/>
          <w:szCs w:val="20"/>
        </w:rPr>
        <w:t xml:space="preserve">, </w:t>
      </w:r>
      <w:r w:rsidR="00651AFD" w:rsidRPr="00BB4593">
        <w:rPr>
          <w:rFonts w:ascii="Times New Roman" w:hAnsi="Times New Roman" w:cs="Times New Roman"/>
          <w:sz w:val="20"/>
          <w:szCs w:val="20"/>
        </w:rPr>
        <w:t>2886 Sayılı Devlet İ</w:t>
      </w:r>
      <w:r w:rsidR="0066536E" w:rsidRPr="00BB4593">
        <w:rPr>
          <w:rFonts w:ascii="Times New Roman" w:hAnsi="Times New Roman" w:cs="Times New Roman"/>
          <w:sz w:val="20"/>
          <w:szCs w:val="20"/>
        </w:rPr>
        <w:t xml:space="preserve">hale Kanununun </w:t>
      </w:r>
      <w:r w:rsidR="00DE204D" w:rsidRPr="00BB4593">
        <w:rPr>
          <w:rFonts w:ascii="Times New Roman" w:hAnsi="Times New Roman" w:cs="Times New Roman"/>
          <w:sz w:val="20"/>
          <w:szCs w:val="20"/>
        </w:rPr>
        <w:t>45.</w:t>
      </w:r>
      <w:r w:rsidR="0066536E" w:rsidRPr="00BB4593">
        <w:rPr>
          <w:rFonts w:ascii="Times New Roman" w:hAnsi="Times New Roman" w:cs="Times New Roman"/>
          <w:sz w:val="20"/>
          <w:szCs w:val="20"/>
        </w:rPr>
        <w:t xml:space="preserve"> </w:t>
      </w:r>
      <w:r w:rsidR="00DE204D" w:rsidRPr="00BB4593">
        <w:rPr>
          <w:rFonts w:ascii="Times New Roman" w:hAnsi="Times New Roman" w:cs="Times New Roman"/>
          <w:sz w:val="20"/>
          <w:szCs w:val="20"/>
        </w:rPr>
        <w:t>Maddesi</w:t>
      </w:r>
      <w:r w:rsidR="001277D0">
        <w:rPr>
          <w:rFonts w:ascii="Times New Roman" w:hAnsi="Times New Roman" w:cs="Times New Roman"/>
          <w:sz w:val="20"/>
          <w:szCs w:val="20"/>
        </w:rPr>
        <w:t xml:space="preserve"> uyarınca açık teklif (artırma) </w:t>
      </w:r>
      <w:r w:rsidR="00DE204D" w:rsidRPr="00BB4593">
        <w:rPr>
          <w:rFonts w:ascii="Times New Roman" w:hAnsi="Times New Roman" w:cs="Times New Roman"/>
          <w:sz w:val="20"/>
          <w:szCs w:val="20"/>
        </w:rPr>
        <w:t xml:space="preserve"> </w:t>
      </w:r>
      <w:r w:rsidR="0066536E" w:rsidRPr="00BB4593">
        <w:rPr>
          <w:rFonts w:ascii="Times New Roman" w:hAnsi="Times New Roman" w:cs="Times New Roman"/>
          <w:sz w:val="20"/>
          <w:szCs w:val="20"/>
        </w:rPr>
        <w:t xml:space="preserve">ile şartnamesi ve şartname ekleri </w:t>
      </w:r>
      <w:r w:rsidR="00B70922" w:rsidRPr="00BB4593">
        <w:rPr>
          <w:rFonts w:ascii="Times New Roman" w:hAnsi="Times New Roman" w:cs="Times New Roman"/>
          <w:sz w:val="20"/>
          <w:szCs w:val="20"/>
        </w:rPr>
        <w:t xml:space="preserve">çerçevesinde </w:t>
      </w:r>
      <w:proofErr w:type="gramStart"/>
      <w:r w:rsidR="00711FB9" w:rsidRPr="00711FB9">
        <w:rPr>
          <w:rFonts w:ascii="Times New Roman" w:hAnsi="Times New Roman" w:cs="Times New Roman"/>
          <w:b/>
          <w:sz w:val="20"/>
          <w:szCs w:val="20"/>
        </w:rPr>
        <w:t>2</w:t>
      </w:r>
      <w:r w:rsidR="00E668B2">
        <w:rPr>
          <w:rFonts w:ascii="Times New Roman" w:hAnsi="Times New Roman" w:cs="Times New Roman"/>
          <w:b/>
          <w:sz w:val="20"/>
          <w:szCs w:val="20"/>
        </w:rPr>
        <w:t>5/04</w:t>
      </w:r>
      <w:r w:rsidR="00366967" w:rsidRPr="00BB4593">
        <w:rPr>
          <w:rFonts w:ascii="Times New Roman" w:hAnsi="Times New Roman" w:cs="Times New Roman"/>
          <w:b/>
          <w:sz w:val="20"/>
          <w:szCs w:val="20"/>
        </w:rPr>
        <w:t>/201</w:t>
      </w:r>
      <w:r w:rsidR="00E668B2">
        <w:rPr>
          <w:rFonts w:ascii="Times New Roman" w:hAnsi="Times New Roman" w:cs="Times New Roman"/>
          <w:b/>
          <w:sz w:val="20"/>
          <w:szCs w:val="20"/>
        </w:rPr>
        <w:t>9</w:t>
      </w:r>
      <w:proofErr w:type="gramEnd"/>
      <w:r w:rsidR="00366967" w:rsidRPr="00BB4593">
        <w:rPr>
          <w:rFonts w:ascii="Times New Roman" w:hAnsi="Times New Roman" w:cs="Times New Roman"/>
          <w:sz w:val="20"/>
          <w:szCs w:val="20"/>
        </w:rPr>
        <w:t xml:space="preserve"> </w:t>
      </w:r>
      <w:r w:rsidR="007A6A81" w:rsidRPr="00BB4593">
        <w:rPr>
          <w:rFonts w:ascii="Times New Roman" w:hAnsi="Times New Roman" w:cs="Times New Roman"/>
          <w:b/>
          <w:sz w:val="20"/>
          <w:szCs w:val="20"/>
        </w:rPr>
        <w:t xml:space="preserve">Perşembe </w:t>
      </w:r>
      <w:r w:rsidR="00BA69F9" w:rsidRPr="00BB4593">
        <w:rPr>
          <w:rFonts w:ascii="Times New Roman" w:hAnsi="Times New Roman" w:cs="Times New Roman"/>
          <w:b/>
          <w:sz w:val="20"/>
          <w:szCs w:val="20"/>
        </w:rPr>
        <w:t>gün</w:t>
      </w:r>
      <w:r w:rsidR="000A0285" w:rsidRPr="00BB4593">
        <w:rPr>
          <w:rFonts w:ascii="Times New Roman" w:hAnsi="Times New Roman" w:cs="Times New Roman"/>
          <w:b/>
          <w:sz w:val="20"/>
          <w:szCs w:val="20"/>
        </w:rPr>
        <w:t>ü</w:t>
      </w:r>
      <w:r w:rsidR="00E668B2">
        <w:rPr>
          <w:rFonts w:ascii="Times New Roman" w:hAnsi="Times New Roman" w:cs="Times New Roman"/>
          <w:b/>
          <w:sz w:val="20"/>
          <w:szCs w:val="20"/>
        </w:rPr>
        <w:t xml:space="preserve"> saat 10:00’la 12</w:t>
      </w:r>
      <w:r w:rsidR="00BA69F9" w:rsidRPr="00BB4593">
        <w:rPr>
          <w:rFonts w:ascii="Times New Roman" w:hAnsi="Times New Roman" w:cs="Times New Roman"/>
          <w:b/>
          <w:sz w:val="20"/>
          <w:szCs w:val="20"/>
        </w:rPr>
        <w:t xml:space="preserve">:00 saatleri arasında </w:t>
      </w:r>
      <w:r w:rsidR="00660258" w:rsidRPr="00BB4593">
        <w:rPr>
          <w:rFonts w:ascii="Times New Roman" w:hAnsi="Times New Roman" w:cs="Times New Roman"/>
          <w:b/>
          <w:sz w:val="20"/>
          <w:szCs w:val="20"/>
        </w:rPr>
        <w:t xml:space="preserve">aşağıda ki </w:t>
      </w:r>
      <w:r w:rsidR="005B7B60" w:rsidRPr="00BB4593">
        <w:rPr>
          <w:rFonts w:ascii="Times New Roman" w:hAnsi="Times New Roman" w:cs="Times New Roman"/>
          <w:b/>
          <w:sz w:val="20"/>
          <w:szCs w:val="20"/>
        </w:rPr>
        <w:t>tabloda hizasında</w:t>
      </w:r>
      <w:r w:rsidR="00B22347" w:rsidRPr="00BB4593">
        <w:rPr>
          <w:rFonts w:ascii="Times New Roman" w:hAnsi="Times New Roman" w:cs="Times New Roman"/>
          <w:b/>
          <w:sz w:val="20"/>
          <w:szCs w:val="20"/>
        </w:rPr>
        <w:t xml:space="preserve"> gösterilen gün ve saatte </w:t>
      </w:r>
      <w:r w:rsidR="00EA1E93" w:rsidRPr="00BB4593">
        <w:rPr>
          <w:rFonts w:ascii="Times New Roman" w:hAnsi="Times New Roman" w:cs="Times New Roman"/>
          <w:sz w:val="20"/>
          <w:szCs w:val="20"/>
        </w:rPr>
        <w:t>“</w:t>
      </w:r>
      <w:r w:rsidR="00DE204D" w:rsidRPr="00BB4593">
        <w:rPr>
          <w:rFonts w:ascii="Times New Roman" w:hAnsi="Times New Roman" w:cs="Times New Roman"/>
          <w:sz w:val="20"/>
          <w:szCs w:val="20"/>
        </w:rPr>
        <w:t>26 Haziran Atatürk Kültür Sarayı Orhangazi Caddesi No:13’den bulunan Tokat İl Özel İdaresi</w:t>
      </w:r>
      <w:r w:rsidR="00EA1E93" w:rsidRPr="00BB4593">
        <w:rPr>
          <w:rFonts w:ascii="Times New Roman" w:hAnsi="Times New Roman" w:cs="Times New Roman"/>
          <w:sz w:val="20"/>
          <w:szCs w:val="20"/>
        </w:rPr>
        <w:t xml:space="preserve"> Binasındaki </w:t>
      </w:r>
      <w:r w:rsidR="00DE204D" w:rsidRPr="00BB4593">
        <w:rPr>
          <w:rFonts w:ascii="Times New Roman" w:hAnsi="Times New Roman" w:cs="Times New Roman"/>
          <w:sz w:val="20"/>
          <w:szCs w:val="20"/>
        </w:rPr>
        <w:t>İl Genel Meclis</w:t>
      </w:r>
      <w:r w:rsidR="000A0285" w:rsidRPr="00BB4593">
        <w:rPr>
          <w:rFonts w:ascii="Times New Roman" w:hAnsi="Times New Roman" w:cs="Times New Roman"/>
          <w:sz w:val="20"/>
          <w:szCs w:val="20"/>
        </w:rPr>
        <w:t>/İl Encümen</w:t>
      </w:r>
      <w:r w:rsidR="00DE204D" w:rsidRPr="00BB4593">
        <w:rPr>
          <w:rFonts w:ascii="Times New Roman" w:hAnsi="Times New Roman" w:cs="Times New Roman"/>
          <w:sz w:val="20"/>
          <w:szCs w:val="20"/>
        </w:rPr>
        <w:t xml:space="preserve"> Toplantı Salonunda </w:t>
      </w:r>
      <w:r w:rsidR="00614DDA" w:rsidRPr="00BB4593">
        <w:rPr>
          <w:rFonts w:ascii="Times New Roman" w:hAnsi="Times New Roman" w:cs="Times New Roman"/>
          <w:sz w:val="20"/>
          <w:szCs w:val="20"/>
        </w:rPr>
        <w:t>İl Encümenin</w:t>
      </w:r>
      <w:r w:rsidR="00017743" w:rsidRPr="00BB4593">
        <w:rPr>
          <w:rFonts w:ascii="Times New Roman" w:hAnsi="Times New Roman" w:cs="Times New Roman"/>
          <w:sz w:val="20"/>
          <w:szCs w:val="20"/>
        </w:rPr>
        <w:t>in</w:t>
      </w:r>
      <w:r w:rsidR="00B63B60" w:rsidRPr="00BB4593">
        <w:rPr>
          <w:rFonts w:ascii="Times New Roman" w:hAnsi="Times New Roman" w:cs="Times New Roman"/>
          <w:sz w:val="20"/>
          <w:szCs w:val="20"/>
        </w:rPr>
        <w:t xml:space="preserve"> huzurunda </w:t>
      </w:r>
      <w:r w:rsidR="00EA1E93" w:rsidRPr="00BB4593">
        <w:rPr>
          <w:rFonts w:ascii="Times New Roman" w:hAnsi="Times New Roman" w:cs="Times New Roman"/>
          <w:sz w:val="20"/>
          <w:szCs w:val="20"/>
        </w:rPr>
        <w:t>yapılacak ihale</w:t>
      </w:r>
      <w:r w:rsidR="0031508A" w:rsidRPr="00BB4593">
        <w:rPr>
          <w:rFonts w:ascii="Times New Roman" w:hAnsi="Times New Roman" w:cs="Times New Roman"/>
          <w:sz w:val="20"/>
          <w:szCs w:val="20"/>
        </w:rPr>
        <w:t>yle</w:t>
      </w:r>
      <w:r w:rsidR="00EA1E93" w:rsidRPr="00BB4593">
        <w:rPr>
          <w:rFonts w:ascii="Times New Roman" w:hAnsi="Times New Roman" w:cs="Times New Roman"/>
          <w:sz w:val="20"/>
          <w:szCs w:val="20"/>
        </w:rPr>
        <w:t xml:space="preserve"> </w:t>
      </w:r>
      <w:r w:rsidR="00B70922" w:rsidRPr="00BB4593">
        <w:rPr>
          <w:rFonts w:ascii="Times New Roman" w:hAnsi="Times New Roman" w:cs="Times New Roman"/>
          <w:sz w:val="20"/>
          <w:szCs w:val="20"/>
        </w:rPr>
        <w:t>ayrı ayrı olmak üzere</w:t>
      </w:r>
      <w:r w:rsidR="00B1574B" w:rsidRPr="00BB4593">
        <w:rPr>
          <w:rFonts w:ascii="Times New Roman" w:hAnsi="Times New Roman" w:cs="Times New Roman"/>
          <w:sz w:val="20"/>
          <w:szCs w:val="20"/>
        </w:rPr>
        <w:t xml:space="preserve"> </w:t>
      </w:r>
      <w:r w:rsidR="00CF1D18" w:rsidRPr="00BB4593">
        <w:rPr>
          <w:rFonts w:ascii="Times New Roman" w:hAnsi="Times New Roman" w:cs="Times New Roman"/>
          <w:sz w:val="20"/>
          <w:szCs w:val="20"/>
        </w:rPr>
        <w:t>satılacaktır</w:t>
      </w:r>
      <w:r w:rsidR="00785DE8" w:rsidRPr="00BB4593">
        <w:rPr>
          <w:rFonts w:ascii="Times New Roman" w:hAnsi="Times New Roman" w:cs="Times New Roman"/>
          <w:sz w:val="20"/>
          <w:szCs w:val="20"/>
        </w:rPr>
        <w:t xml:space="preserve"> </w:t>
      </w:r>
    </w:p>
    <w:p w:rsidR="00423745" w:rsidRPr="006477EE" w:rsidRDefault="008500A9" w:rsidP="00423745">
      <w:pPr>
        <w:spacing w:line="398" w:lineRule="exact"/>
        <w:jc w:val="both"/>
        <w:rPr>
          <w:rFonts w:ascii="Times New Roman" w:hAnsi="Times New Roman" w:cs="Times New Roman"/>
          <w:b/>
          <w:sz w:val="20"/>
          <w:szCs w:val="20"/>
        </w:rPr>
      </w:pPr>
      <w:r w:rsidRPr="006477EE">
        <w:rPr>
          <w:rFonts w:ascii="Times New Roman" w:hAnsi="Times New Roman" w:cs="Times New Roman"/>
          <w:b/>
          <w:sz w:val="20"/>
          <w:szCs w:val="20"/>
        </w:rPr>
        <w:t>MADDE 2-</w:t>
      </w:r>
      <w:r w:rsidR="001E445E" w:rsidRPr="006477EE">
        <w:rPr>
          <w:rFonts w:ascii="Times New Roman" w:hAnsi="Times New Roman" w:cs="Times New Roman"/>
          <w:b/>
          <w:sz w:val="20"/>
          <w:szCs w:val="20"/>
        </w:rPr>
        <w:t xml:space="preserve"> </w:t>
      </w:r>
      <w:r w:rsidR="00B1574B" w:rsidRPr="006477EE">
        <w:rPr>
          <w:rFonts w:ascii="Times New Roman" w:hAnsi="Times New Roman" w:cs="Times New Roman"/>
          <w:b/>
          <w:sz w:val="20"/>
          <w:szCs w:val="20"/>
        </w:rPr>
        <w:t xml:space="preserve">İLİMİZ GENELİNDE </w:t>
      </w:r>
      <w:r w:rsidR="00423745" w:rsidRPr="006477EE">
        <w:rPr>
          <w:rFonts w:ascii="Times New Roman" w:hAnsi="Times New Roman" w:cs="Times New Roman"/>
          <w:b/>
          <w:sz w:val="20"/>
          <w:szCs w:val="20"/>
        </w:rPr>
        <w:t>SATIŞI YAPILACAK</w:t>
      </w:r>
      <w:r w:rsidR="00B1574B" w:rsidRPr="006477EE">
        <w:rPr>
          <w:rFonts w:ascii="Times New Roman" w:hAnsi="Times New Roman" w:cs="Times New Roman"/>
          <w:b/>
          <w:sz w:val="20"/>
          <w:szCs w:val="20"/>
        </w:rPr>
        <w:t xml:space="preserve"> TAŞINMAZLARIN, İHALE,</w:t>
      </w:r>
      <w:r w:rsidR="00CF1D18" w:rsidRPr="006477EE">
        <w:rPr>
          <w:rFonts w:ascii="Times New Roman" w:hAnsi="Times New Roman" w:cs="Times New Roman"/>
          <w:b/>
          <w:sz w:val="20"/>
          <w:szCs w:val="20"/>
        </w:rPr>
        <w:t xml:space="preserve"> TAPU </w:t>
      </w:r>
      <w:r w:rsidR="00B22347" w:rsidRPr="006477EE">
        <w:rPr>
          <w:rFonts w:ascii="Times New Roman" w:hAnsi="Times New Roman" w:cs="Times New Roman"/>
          <w:b/>
          <w:sz w:val="20"/>
          <w:szCs w:val="20"/>
        </w:rPr>
        <w:t xml:space="preserve">VE MÜLKİYET </w:t>
      </w:r>
      <w:proofErr w:type="gramStart"/>
      <w:r w:rsidR="00CF1D18" w:rsidRPr="006477EE">
        <w:rPr>
          <w:rFonts w:ascii="Times New Roman" w:hAnsi="Times New Roman" w:cs="Times New Roman"/>
          <w:b/>
          <w:sz w:val="20"/>
          <w:szCs w:val="20"/>
        </w:rPr>
        <w:t>BİLGİLERİ</w:t>
      </w:r>
      <w:r w:rsidR="007612D5" w:rsidRPr="006477EE">
        <w:rPr>
          <w:rFonts w:ascii="Times New Roman" w:hAnsi="Times New Roman" w:cs="Times New Roman"/>
          <w:b/>
          <w:sz w:val="20"/>
          <w:szCs w:val="20"/>
        </w:rPr>
        <w:t xml:space="preserve"> </w:t>
      </w:r>
      <w:r w:rsidR="00B70922" w:rsidRPr="006477EE">
        <w:rPr>
          <w:rFonts w:ascii="Times New Roman" w:hAnsi="Times New Roman" w:cs="Times New Roman"/>
          <w:b/>
          <w:sz w:val="20"/>
          <w:szCs w:val="20"/>
        </w:rPr>
        <w:t>:</w:t>
      </w:r>
      <w:proofErr w:type="gramEnd"/>
    </w:p>
    <w:p w:rsidR="009A1747" w:rsidRDefault="009A1747" w:rsidP="0003587E">
      <w:pPr>
        <w:ind w:firstLine="720"/>
        <w:jc w:val="both"/>
        <w:rPr>
          <w:sz w:val="20"/>
          <w:szCs w:val="20"/>
        </w:rPr>
      </w:pPr>
    </w:p>
    <w:tbl>
      <w:tblPr>
        <w:tblpPr w:leftFromText="142" w:rightFromText="142" w:vertAnchor="text" w:horzAnchor="margin" w:tblpXSpec="center" w:tblpY="1"/>
        <w:tblOverlap w:val="never"/>
        <w:tblW w:w="15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567"/>
        <w:gridCol w:w="567"/>
        <w:gridCol w:w="567"/>
        <w:gridCol w:w="567"/>
        <w:gridCol w:w="567"/>
        <w:gridCol w:w="567"/>
        <w:gridCol w:w="567"/>
        <w:gridCol w:w="567"/>
        <w:gridCol w:w="567"/>
        <w:gridCol w:w="567"/>
        <w:gridCol w:w="854"/>
        <w:gridCol w:w="567"/>
        <w:gridCol w:w="567"/>
        <w:gridCol w:w="567"/>
        <w:gridCol w:w="907"/>
        <w:gridCol w:w="1604"/>
        <w:gridCol w:w="1276"/>
        <w:gridCol w:w="1417"/>
        <w:gridCol w:w="992"/>
      </w:tblGrid>
      <w:tr w:rsidR="001C6607" w:rsidRPr="00423745" w:rsidTr="0073218D">
        <w:trPr>
          <w:cantSplit/>
          <w:trHeight w:val="2973"/>
        </w:trPr>
        <w:tc>
          <w:tcPr>
            <w:tcW w:w="421" w:type="dxa"/>
            <w:shd w:val="clear" w:color="auto" w:fill="auto"/>
            <w:textDirection w:val="btLr"/>
            <w:hideMark/>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S.NO</w:t>
            </w:r>
          </w:p>
        </w:tc>
        <w:tc>
          <w:tcPr>
            <w:tcW w:w="567" w:type="dxa"/>
            <w:shd w:val="clear" w:color="auto" w:fill="auto"/>
            <w:textDirection w:val="btLr"/>
            <w:hideMark/>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p>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İLİ</w:t>
            </w:r>
          </w:p>
        </w:tc>
        <w:tc>
          <w:tcPr>
            <w:tcW w:w="567" w:type="dxa"/>
            <w:shd w:val="clear" w:color="auto" w:fill="auto"/>
            <w:textDirection w:val="btLr"/>
            <w:hideMark/>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İLÇESİ</w:t>
            </w:r>
          </w:p>
        </w:tc>
        <w:tc>
          <w:tcPr>
            <w:tcW w:w="567" w:type="dxa"/>
            <w:shd w:val="clear" w:color="auto" w:fill="auto"/>
            <w:textDirection w:val="btLr"/>
            <w:hideMark/>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MAHALLE / KÖY</w:t>
            </w:r>
          </w:p>
        </w:tc>
        <w:tc>
          <w:tcPr>
            <w:tcW w:w="567" w:type="dxa"/>
            <w:shd w:val="clear" w:color="auto" w:fill="auto"/>
            <w:textDirection w:val="btLr"/>
            <w:hideMark/>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MEVKİİ</w:t>
            </w:r>
          </w:p>
        </w:tc>
        <w:tc>
          <w:tcPr>
            <w:tcW w:w="567" w:type="dxa"/>
            <w:shd w:val="clear" w:color="auto" w:fill="auto"/>
            <w:textDirection w:val="btLr"/>
            <w:hideMark/>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PAFTA NO</w:t>
            </w:r>
          </w:p>
        </w:tc>
        <w:tc>
          <w:tcPr>
            <w:tcW w:w="567" w:type="dxa"/>
            <w:shd w:val="clear" w:color="auto" w:fill="auto"/>
            <w:textDirection w:val="btLr"/>
            <w:hideMark/>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ADA NO</w:t>
            </w:r>
          </w:p>
        </w:tc>
        <w:tc>
          <w:tcPr>
            <w:tcW w:w="567" w:type="dxa"/>
            <w:shd w:val="clear" w:color="auto" w:fill="auto"/>
            <w:textDirection w:val="btLr"/>
            <w:hideMark/>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PARSEL NO</w:t>
            </w:r>
          </w:p>
        </w:tc>
        <w:tc>
          <w:tcPr>
            <w:tcW w:w="567" w:type="dxa"/>
            <w:shd w:val="clear" w:color="auto" w:fill="auto"/>
            <w:textDirection w:val="btLr"/>
            <w:hideMark/>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YÜZÖLÇÜMÜ m</w:t>
            </w:r>
            <w:r w:rsidRPr="00423745">
              <w:rPr>
                <w:rFonts w:ascii="Times New Roman" w:eastAsia="Times New Roman" w:hAnsi="Times New Roman" w:cs="Times New Roman"/>
                <w:b/>
                <w:color w:val="000000"/>
                <w:sz w:val="18"/>
                <w:szCs w:val="18"/>
                <w:vertAlign w:val="superscript"/>
              </w:rPr>
              <w:t>2</w:t>
            </w:r>
          </w:p>
        </w:tc>
        <w:tc>
          <w:tcPr>
            <w:tcW w:w="567" w:type="dxa"/>
            <w:shd w:val="clear" w:color="auto" w:fill="auto"/>
            <w:textDirection w:val="btLr"/>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ARSA PAYI</w:t>
            </w:r>
          </w:p>
        </w:tc>
        <w:tc>
          <w:tcPr>
            <w:tcW w:w="567" w:type="dxa"/>
            <w:textDirection w:val="btLr"/>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İDARE PAYI</w:t>
            </w:r>
          </w:p>
        </w:tc>
        <w:tc>
          <w:tcPr>
            <w:tcW w:w="567" w:type="dxa"/>
            <w:textDirection w:val="btLr"/>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 xml:space="preserve">KAT-BAĞIMSIZ BÖLÜM NO </w:t>
            </w:r>
          </w:p>
        </w:tc>
        <w:tc>
          <w:tcPr>
            <w:tcW w:w="854" w:type="dxa"/>
            <w:textDirection w:val="btLr"/>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CİNSİ/VASFI</w:t>
            </w:r>
          </w:p>
        </w:tc>
        <w:tc>
          <w:tcPr>
            <w:tcW w:w="567" w:type="dxa"/>
            <w:textDirection w:val="btLr"/>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bCs/>
                <w:color w:val="000000"/>
                <w:sz w:val="18"/>
                <w:szCs w:val="18"/>
              </w:rPr>
              <w:t>TAPUDAKİ ŞERHLER</w:t>
            </w:r>
          </w:p>
        </w:tc>
        <w:tc>
          <w:tcPr>
            <w:tcW w:w="567" w:type="dxa"/>
            <w:textDirection w:val="btLr"/>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bCs/>
                <w:color w:val="000000"/>
                <w:sz w:val="18"/>
                <w:szCs w:val="18"/>
              </w:rPr>
              <w:t>SINIRLARI</w:t>
            </w:r>
          </w:p>
        </w:tc>
        <w:tc>
          <w:tcPr>
            <w:tcW w:w="567" w:type="dxa"/>
            <w:shd w:val="clear" w:color="auto" w:fill="auto"/>
            <w:textDirection w:val="btLr"/>
            <w:hideMark/>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Calibri" w:hAnsi="Times New Roman" w:cs="Times New Roman"/>
                <w:b/>
                <w:color w:val="000000"/>
                <w:sz w:val="18"/>
                <w:szCs w:val="18"/>
                <w:lang w:eastAsia="en-US"/>
              </w:rPr>
              <w:t>TAPU KAYDINDA Kİ NİTELİĞİ /DURUMU</w:t>
            </w:r>
          </w:p>
        </w:tc>
        <w:tc>
          <w:tcPr>
            <w:tcW w:w="907" w:type="dxa"/>
            <w:textDirection w:val="btLr"/>
          </w:tcPr>
          <w:p w:rsidR="001C6607" w:rsidRPr="00423745" w:rsidRDefault="001C6607" w:rsidP="00423745">
            <w:pPr>
              <w:spacing w:after="0" w:line="240" w:lineRule="auto"/>
              <w:ind w:left="113" w:right="113"/>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 xml:space="preserve">İMAR DURUMU </w:t>
            </w:r>
          </w:p>
        </w:tc>
        <w:tc>
          <w:tcPr>
            <w:tcW w:w="1604" w:type="dxa"/>
          </w:tcPr>
          <w:p w:rsidR="001C6607" w:rsidRPr="00423745" w:rsidRDefault="001C6607" w:rsidP="00423745">
            <w:pPr>
              <w:spacing w:after="0" w:line="276" w:lineRule="auto"/>
              <w:rPr>
                <w:rFonts w:ascii="Times New Roman" w:eastAsia="Times New Roman" w:hAnsi="Times New Roman" w:cs="Times New Roman"/>
                <w:b/>
                <w:color w:val="000000"/>
                <w:sz w:val="18"/>
                <w:szCs w:val="18"/>
              </w:rPr>
            </w:pPr>
            <w:r w:rsidRPr="00423745">
              <w:rPr>
                <w:rFonts w:ascii="Times New Roman" w:eastAsia="Times New Roman" w:hAnsi="Times New Roman" w:cs="Times New Roman"/>
                <w:b/>
                <w:color w:val="000000"/>
                <w:sz w:val="18"/>
                <w:szCs w:val="18"/>
              </w:rPr>
              <w:t xml:space="preserve">TAHMİN EDİLEN </w:t>
            </w:r>
            <w:proofErr w:type="gramStart"/>
            <w:r w:rsidRPr="00423745">
              <w:rPr>
                <w:rFonts w:ascii="Times New Roman" w:eastAsia="Times New Roman" w:hAnsi="Times New Roman" w:cs="Times New Roman"/>
                <w:b/>
                <w:color w:val="000000"/>
                <w:sz w:val="18"/>
                <w:szCs w:val="18"/>
              </w:rPr>
              <w:t>MUHAMMEN  BEDELİ</w:t>
            </w:r>
            <w:proofErr w:type="gramEnd"/>
            <w:r w:rsidRPr="00423745">
              <w:rPr>
                <w:rFonts w:ascii="Times New Roman" w:eastAsia="Times New Roman" w:hAnsi="Times New Roman" w:cs="Times New Roman"/>
                <w:b/>
                <w:color w:val="000000"/>
                <w:sz w:val="18"/>
                <w:szCs w:val="18"/>
              </w:rPr>
              <w:t xml:space="preserve"> (TL)</w:t>
            </w:r>
            <w:r w:rsidR="0073218D">
              <w:rPr>
                <w:rFonts w:ascii="Times New Roman" w:eastAsia="Times New Roman" w:hAnsi="Times New Roman" w:cs="Times New Roman"/>
                <w:b/>
                <w:color w:val="000000"/>
                <w:sz w:val="18"/>
                <w:szCs w:val="18"/>
              </w:rPr>
              <w:t xml:space="preserve"> </w:t>
            </w:r>
          </w:p>
        </w:tc>
        <w:tc>
          <w:tcPr>
            <w:tcW w:w="1276" w:type="dxa"/>
          </w:tcPr>
          <w:p w:rsidR="001C6607" w:rsidRPr="00423745" w:rsidRDefault="001C6607" w:rsidP="00423745">
            <w:pPr>
              <w:spacing w:after="0" w:line="276" w:lineRule="auto"/>
              <w:rPr>
                <w:rFonts w:ascii="Times New Roman" w:eastAsia="Times New Roman" w:hAnsi="Times New Roman" w:cs="Times New Roman"/>
                <w:b/>
                <w:color w:val="000000"/>
                <w:sz w:val="18"/>
                <w:szCs w:val="18"/>
              </w:rPr>
            </w:pPr>
            <w:r w:rsidRPr="00423745">
              <w:rPr>
                <w:rFonts w:ascii="Times New Roman" w:eastAsia="Calibri" w:hAnsi="Times New Roman" w:cs="Times New Roman"/>
                <w:b/>
                <w:color w:val="000000"/>
                <w:sz w:val="18"/>
                <w:szCs w:val="18"/>
                <w:lang w:eastAsia="en-US"/>
              </w:rPr>
              <w:t>GEÇİCİ TEMİNTAT MİKTARI % 3 (TL)</w:t>
            </w:r>
          </w:p>
        </w:tc>
        <w:tc>
          <w:tcPr>
            <w:tcW w:w="1417" w:type="dxa"/>
          </w:tcPr>
          <w:p w:rsidR="001C6607" w:rsidRPr="00423745" w:rsidRDefault="001C6607" w:rsidP="00423745">
            <w:pPr>
              <w:spacing w:after="0" w:line="276" w:lineRule="auto"/>
              <w:rPr>
                <w:rFonts w:ascii="Times New Roman" w:eastAsia="Calibri" w:hAnsi="Times New Roman" w:cs="Times New Roman"/>
                <w:b/>
                <w:color w:val="000000"/>
                <w:sz w:val="18"/>
                <w:szCs w:val="18"/>
                <w:lang w:eastAsia="en-US"/>
              </w:rPr>
            </w:pPr>
            <w:proofErr w:type="gramStart"/>
            <w:r w:rsidRPr="00A403BD">
              <w:rPr>
                <w:rFonts w:ascii="Times New Roman" w:hAnsi="Times New Roman" w:cs="Times New Roman"/>
                <w:b/>
                <w:color w:val="000000"/>
                <w:sz w:val="20"/>
              </w:rPr>
              <w:t>İHALE  TARİHİ</w:t>
            </w:r>
            <w:proofErr w:type="gramEnd"/>
            <w:r w:rsidRPr="00A403BD">
              <w:rPr>
                <w:rFonts w:ascii="Times New Roman" w:hAnsi="Times New Roman" w:cs="Times New Roman"/>
                <w:b/>
                <w:color w:val="000000"/>
                <w:sz w:val="20"/>
              </w:rPr>
              <w:t xml:space="preserve">  </w:t>
            </w:r>
          </w:p>
        </w:tc>
        <w:tc>
          <w:tcPr>
            <w:tcW w:w="992" w:type="dxa"/>
          </w:tcPr>
          <w:p w:rsidR="001C6607" w:rsidRPr="00423745" w:rsidRDefault="001C6607" w:rsidP="00423745">
            <w:pPr>
              <w:spacing w:after="0" w:line="276" w:lineRule="auto"/>
              <w:rPr>
                <w:rFonts w:ascii="Times New Roman" w:eastAsia="Calibri" w:hAnsi="Times New Roman" w:cs="Times New Roman"/>
                <w:b/>
                <w:color w:val="000000"/>
                <w:sz w:val="20"/>
                <w:lang w:eastAsia="en-US"/>
              </w:rPr>
            </w:pPr>
            <w:proofErr w:type="gramStart"/>
            <w:r w:rsidRPr="00A403BD">
              <w:rPr>
                <w:rFonts w:ascii="Times New Roman" w:hAnsi="Times New Roman" w:cs="Times New Roman"/>
                <w:b/>
                <w:color w:val="000000"/>
                <w:sz w:val="20"/>
              </w:rPr>
              <w:t>İHALE  SAATİ</w:t>
            </w:r>
            <w:proofErr w:type="gramEnd"/>
          </w:p>
        </w:tc>
      </w:tr>
      <w:tr w:rsidR="00E668B2" w:rsidRPr="00423745" w:rsidTr="0073218D">
        <w:trPr>
          <w:cantSplit/>
          <w:trHeight w:val="2259"/>
        </w:trPr>
        <w:tc>
          <w:tcPr>
            <w:tcW w:w="421" w:type="dxa"/>
            <w:shd w:val="clear" w:color="auto" w:fill="auto"/>
          </w:tcPr>
          <w:p w:rsidR="00E668B2" w:rsidRPr="00423745" w:rsidRDefault="00E668B2" w:rsidP="00E668B2">
            <w:pPr>
              <w:spacing w:after="0" w:line="240" w:lineRule="auto"/>
              <w:rPr>
                <w:rFonts w:ascii="Times New Roman" w:eastAsia="Times New Roman" w:hAnsi="Times New Roman" w:cs="Times New Roman"/>
                <w:color w:val="000000"/>
                <w:sz w:val="18"/>
                <w:szCs w:val="18"/>
              </w:rPr>
            </w:pPr>
            <w:r w:rsidRPr="00423745">
              <w:rPr>
                <w:rFonts w:ascii="Times New Roman" w:eastAsia="Times New Roman" w:hAnsi="Times New Roman" w:cs="Times New Roman"/>
                <w:color w:val="000000"/>
                <w:sz w:val="18"/>
                <w:szCs w:val="18"/>
              </w:rPr>
              <w:t>1.</w:t>
            </w:r>
          </w:p>
        </w:tc>
        <w:tc>
          <w:tcPr>
            <w:tcW w:w="567" w:type="dxa"/>
            <w:shd w:val="clear" w:color="auto" w:fill="auto"/>
            <w:textDirection w:val="btLr"/>
          </w:tcPr>
          <w:p w:rsidR="00E668B2" w:rsidRPr="00423745" w:rsidRDefault="00E668B2" w:rsidP="00E668B2">
            <w:pPr>
              <w:spacing w:after="0" w:line="240" w:lineRule="auto"/>
              <w:ind w:left="113" w:right="113"/>
              <w:rPr>
                <w:rFonts w:ascii="Times New Roman" w:eastAsia="Times New Roman" w:hAnsi="Times New Roman" w:cs="Times New Roman"/>
                <w:color w:val="000000"/>
                <w:sz w:val="18"/>
                <w:szCs w:val="18"/>
              </w:rPr>
            </w:pPr>
            <w:r w:rsidRPr="00423745">
              <w:rPr>
                <w:rFonts w:ascii="Times New Roman" w:eastAsia="Times New Roman" w:hAnsi="Times New Roman" w:cs="Times New Roman"/>
                <w:color w:val="000000"/>
                <w:sz w:val="18"/>
                <w:szCs w:val="18"/>
              </w:rPr>
              <w:t>TOKAT</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ALMUS</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proofErr w:type="spellStart"/>
            <w:r w:rsidRPr="00E668B2">
              <w:rPr>
                <w:rFonts w:ascii="Times New Roman" w:eastAsia="Times New Roman" w:hAnsi="Times New Roman" w:cs="Times New Roman"/>
                <w:color w:val="000000"/>
                <w:sz w:val="18"/>
                <w:szCs w:val="18"/>
              </w:rPr>
              <w:t>Ormandibi</w:t>
            </w:r>
            <w:proofErr w:type="spellEnd"/>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proofErr w:type="spellStart"/>
            <w:r w:rsidRPr="00E668B2">
              <w:rPr>
                <w:rFonts w:ascii="Times New Roman" w:eastAsia="Times New Roman" w:hAnsi="Times New Roman" w:cs="Times New Roman"/>
                <w:color w:val="000000"/>
                <w:sz w:val="18"/>
                <w:szCs w:val="18"/>
              </w:rPr>
              <w:t>Köyiçi</w:t>
            </w:r>
            <w:proofErr w:type="spellEnd"/>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11</w:t>
            </w:r>
          </w:p>
        </w:tc>
        <w:tc>
          <w:tcPr>
            <w:tcW w:w="567" w:type="dxa"/>
            <w:shd w:val="clear" w:color="auto" w:fill="auto"/>
          </w:tcPr>
          <w:p w:rsidR="00E668B2" w:rsidRPr="00E668B2" w:rsidRDefault="00E668B2" w:rsidP="00E668B2">
            <w:pPr>
              <w:spacing w:after="0" w:line="240" w:lineRule="auto"/>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0</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2516</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39,00</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Tam</w:t>
            </w:r>
          </w:p>
        </w:tc>
        <w:tc>
          <w:tcPr>
            <w:tcW w:w="567" w:type="dxa"/>
          </w:tcPr>
          <w:p w:rsidR="00E668B2" w:rsidRPr="00E668B2" w:rsidRDefault="00E668B2" w:rsidP="00E668B2">
            <w:pPr>
              <w:spacing w:after="0" w:line="240" w:lineRule="auto"/>
              <w:jc w:val="center"/>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Tam</w:t>
            </w:r>
            <w:r w:rsidRPr="00E668B2">
              <w:rPr>
                <w:rFonts w:ascii="Times New Roman" w:eastAsia="Times New Roman" w:hAnsi="Times New Roman" w:cs="Times New Roman"/>
                <w:color w:val="000000"/>
                <w:sz w:val="18"/>
                <w:szCs w:val="18"/>
              </w:rPr>
              <w:t xml:space="preserve"> </w:t>
            </w:r>
          </w:p>
        </w:tc>
        <w:tc>
          <w:tcPr>
            <w:tcW w:w="567" w:type="dxa"/>
          </w:tcPr>
          <w:p w:rsidR="00E668B2" w:rsidRPr="00E668B2" w:rsidRDefault="00E668B2" w:rsidP="00E668B2">
            <w:pPr>
              <w:spacing w:after="0" w:line="240" w:lineRule="auto"/>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w:t>
            </w:r>
          </w:p>
        </w:tc>
        <w:tc>
          <w:tcPr>
            <w:tcW w:w="854" w:type="dxa"/>
            <w:textDirection w:val="btLr"/>
          </w:tcPr>
          <w:p w:rsidR="00E668B2" w:rsidRPr="00E668B2" w:rsidRDefault="00E668B2" w:rsidP="00E668B2">
            <w:pPr>
              <w:spacing w:after="0" w:line="240" w:lineRule="auto"/>
              <w:ind w:left="113" w:right="113"/>
              <w:jc w:val="center"/>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Yunak</w:t>
            </w:r>
          </w:p>
        </w:tc>
        <w:tc>
          <w:tcPr>
            <w:tcW w:w="567" w:type="dxa"/>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 xml:space="preserve">Tapu Kaydında </w:t>
            </w:r>
            <w:proofErr w:type="gramStart"/>
            <w:r w:rsidRPr="00E668B2">
              <w:rPr>
                <w:rFonts w:ascii="Times New Roman" w:eastAsia="Times New Roman" w:hAnsi="Times New Roman" w:cs="Times New Roman"/>
                <w:color w:val="000000"/>
                <w:sz w:val="18"/>
                <w:szCs w:val="18"/>
              </w:rPr>
              <w:t>ki  gibi</w:t>
            </w:r>
            <w:proofErr w:type="gramEnd"/>
          </w:p>
        </w:tc>
        <w:tc>
          <w:tcPr>
            <w:tcW w:w="567" w:type="dxa"/>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 xml:space="preserve">Tapu Kaydında </w:t>
            </w:r>
            <w:proofErr w:type="gramStart"/>
            <w:r w:rsidRPr="00E668B2">
              <w:rPr>
                <w:rFonts w:ascii="Times New Roman" w:eastAsia="Times New Roman" w:hAnsi="Times New Roman" w:cs="Times New Roman"/>
                <w:color w:val="000000"/>
                <w:sz w:val="18"/>
                <w:szCs w:val="18"/>
              </w:rPr>
              <w:t>ki  gibi</w:t>
            </w:r>
            <w:proofErr w:type="gramEnd"/>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Yunak</w:t>
            </w:r>
          </w:p>
        </w:tc>
        <w:tc>
          <w:tcPr>
            <w:tcW w:w="907" w:type="dxa"/>
          </w:tcPr>
          <w:p w:rsidR="00E668B2" w:rsidRPr="00E668B2" w:rsidRDefault="00A329A6" w:rsidP="00E668B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İMARLI</w:t>
            </w:r>
          </w:p>
        </w:tc>
        <w:tc>
          <w:tcPr>
            <w:tcW w:w="1604" w:type="dxa"/>
          </w:tcPr>
          <w:p w:rsidR="00E668B2" w:rsidRPr="00E668B2" w:rsidRDefault="00E668B2" w:rsidP="00E668B2">
            <w:pPr>
              <w:spacing w:after="0" w:line="240" w:lineRule="auto"/>
              <w:rPr>
                <w:rFonts w:ascii="Times New Roman" w:eastAsia="Times New Roman" w:hAnsi="Times New Roman" w:cs="Times New Roman"/>
                <w:b/>
                <w:color w:val="000000"/>
                <w:sz w:val="18"/>
                <w:szCs w:val="18"/>
              </w:rPr>
            </w:pPr>
            <w:r w:rsidRPr="00E668B2">
              <w:rPr>
                <w:rFonts w:ascii="Times New Roman" w:eastAsia="Times New Roman" w:hAnsi="Times New Roman" w:cs="Times New Roman"/>
                <w:b/>
                <w:color w:val="000000"/>
                <w:sz w:val="18"/>
                <w:szCs w:val="18"/>
              </w:rPr>
              <w:t>5.960,00</w:t>
            </w:r>
          </w:p>
        </w:tc>
        <w:tc>
          <w:tcPr>
            <w:tcW w:w="1276" w:type="dxa"/>
          </w:tcPr>
          <w:p w:rsidR="00E668B2" w:rsidRPr="00E668B2" w:rsidRDefault="00E668B2" w:rsidP="00E668B2">
            <w:pPr>
              <w:spacing w:after="0" w:line="240" w:lineRule="auto"/>
              <w:rPr>
                <w:rFonts w:ascii="Times New Roman" w:eastAsia="Times New Roman" w:hAnsi="Times New Roman" w:cs="Times New Roman"/>
                <w:b/>
                <w:color w:val="000000"/>
                <w:sz w:val="18"/>
                <w:szCs w:val="18"/>
              </w:rPr>
            </w:pPr>
            <w:r w:rsidRPr="00E668B2">
              <w:rPr>
                <w:rFonts w:ascii="Times New Roman" w:eastAsia="Times New Roman" w:hAnsi="Times New Roman" w:cs="Times New Roman"/>
                <w:b/>
                <w:color w:val="000000"/>
                <w:sz w:val="18"/>
                <w:szCs w:val="18"/>
              </w:rPr>
              <w:t>180,00</w:t>
            </w:r>
          </w:p>
        </w:tc>
        <w:tc>
          <w:tcPr>
            <w:tcW w:w="1417" w:type="dxa"/>
          </w:tcPr>
          <w:p w:rsidR="00E668B2" w:rsidRPr="00E668B2" w:rsidRDefault="00E668B2" w:rsidP="00E668B2">
            <w:pPr>
              <w:spacing w:after="0" w:line="240" w:lineRule="auto"/>
              <w:rPr>
                <w:rFonts w:ascii="Times New Roman" w:eastAsia="Times New Roman" w:hAnsi="Times New Roman" w:cs="Times New Roman"/>
                <w:b/>
                <w:color w:val="000000"/>
                <w:sz w:val="18"/>
                <w:szCs w:val="18"/>
              </w:rPr>
            </w:pPr>
            <w:proofErr w:type="gramStart"/>
            <w:r w:rsidRPr="00E668B2">
              <w:rPr>
                <w:rFonts w:ascii="Times New Roman" w:eastAsia="Times New Roman" w:hAnsi="Times New Roman" w:cs="Times New Roman"/>
                <w:b/>
                <w:color w:val="000000"/>
                <w:sz w:val="18"/>
                <w:szCs w:val="18"/>
              </w:rPr>
              <w:t>25/04/2019</w:t>
            </w:r>
            <w:proofErr w:type="gramEnd"/>
          </w:p>
        </w:tc>
        <w:tc>
          <w:tcPr>
            <w:tcW w:w="992" w:type="dxa"/>
          </w:tcPr>
          <w:p w:rsidR="00E668B2" w:rsidRPr="00E668B2" w:rsidRDefault="00E668B2" w:rsidP="00E668B2">
            <w:pPr>
              <w:spacing w:after="0" w:line="240" w:lineRule="auto"/>
              <w:rPr>
                <w:rFonts w:ascii="Times New Roman" w:eastAsia="Times New Roman" w:hAnsi="Times New Roman" w:cs="Times New Roman"/>
                <w:b/>
                <w:color w:val="000000"/>
                <w:sz w:val="18"/>
                <w:szCs w:val="18"/>
              </w:rPr>
            </w:pPr>
            <w:proofErr w:type="gramStart"/>
            <w:r w:rsidRPr="00E668B2">
              <w:rPr>
                <w:rFonts w:ascii="Times New Roman" w:eastAsia="Times New Roman" w:hAnsi="Times New Roman" w:cs="Times New Roman"/>
                <w:b/>
                <w:color w:val="000000"/>
                <w:sz w:val="18"/>
                <w:szCs w:val="18"/>
              </w:rPr>
              <w:t>10:00</w:t>
            </w:r>
            <w:proofErr w:type="gramEnd"/>
          </w:p>
        </w:tc>
      </w:tr>
      <w:tr w:rsidR="00E668B2" w:rsidRPr="00423745" w:rsidTr="0073218D">
        <w:trPr>
          <w:cantSplit/>
          <w:trHeight w:val="2259"/>
        </w:trPr>
        <w:tc>
          <w:tcPr>
            <w:tcW w:w="421" w:type="dxa"/>
            <w:shd w:val="clear" w:color="auto" w:fill="auto"/>
          </w:tcPr>
          <w:p w:rsidR="00E668B2" w:rsidRPr="00423745" w:rsidRDefault="00E668B2" w:rsidP="00E668B2">
            <w:pPr>
              <w:spacing w:after="0" w:line="240" w:lineRule="auto"/>
              <w:rPr>
                <w:rFonts w:ascii="Times New Roman" w:eastAsia="Times New Roman" w:hAnsi="Times New Roman" w:cs="Times New Roman"/>
                <w:color w:val="000000"/>
                <w:sz w:val="18"/>
                <w:szCs w:val="18"/>
              </w:rPr>
            </w:pPr>
            <w:r w:rsidRPr="00423745">
              <w:rPr>
                <w:rFonts w:ascii="Times New Roman" w:eastAsia="Times New Roman" w:hAnsi="Times New Roman" w:cs="Times New Roman"/>
                <w:color w:val="000000"/>
                <w:sz w:val="18"/>
                <w:szCs w:val="18"/>
              </w:rPr>
              <w:lastRenderedPageBreak/>
              <w:t>2.</w:t>
            </w:r>
          </w:p>
        </w:tc>
        <w:tc>
          <w:tcPr>
            <w:tcW w:w="567" w:type="dxa"/>
            <w:shd w:val="clear" w:color="auto" w:fill="auto"/>
            <w:textDirection w:val="btLr"/>
          </w:tcPr>
          <w:p w:rsidR="00E668B2" w:rsidRPr="00423745" w:rsidRDefault="00E668B2" w:rsidP="00E668B2">
            <w:pPr>
              <w:spacing w:after="0" w:line="240" w:lineRule="auto"/>
              <w:ind w:left="113" w:right="113"/>
              <w:rPr>
                <w:rFonts w:ascii="Times New Roman" w:eastAsia="Times New Roman" w:hAnsi="Times New Roman" w:cs="Times New Roman"/>
                <w:color w:val="000000"/>
                <w:sz w:val="18"/>
                <w:szCs w:val="18"/>
              </w:rPr>
            </w:pPr>
            <w:r w:rsidRPr="00423745">
              <w:rPr>
                <w:rFonts w:ascii="Times New Roman" w:eastAsia="Times New Roman" w:hAnsi="Times New Roman" w:cs="Times New Roman"/>
                <w:color w:val="000000"/>
                <w:sz w:val="18"/>
                <w:szCs w:val="18"/>
              </w:rPr>
              <w:t>TOKAT</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Zile</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proofErr w:type="spellStart"/>
            <w:r w:rsidRPr="00E668B2">
              <w:rPr>
                <w:rFonts w:ascii="Times New Roman" w:eastAsia="Times New Roman" w:hAnsi="Times New Roman" w:cs="Times New Roman"/>
                <w:color w:val="000000"/>
                <w:sz w:val="18"/>
                <w:szCs w:val="18"/>
              </w:rPr>
              <w:t>Güzelbeyli</w:t>
            </w:r>
            <w:proofErr w:type="spellEnd"/>
            <w:r w:rsidRPr="00E668B2">
              <w:rPr>
                <w:rFonts w:ascii="Times New Roman" w:eastAsia="Times New Roman" w:hAnsi="Times New Roman" w:cs="Times New Roman"/>
                <w:color w:val="000000"/>
                <w:sz w:val="18"/>
                <w:szCs w:val="18"/>
              </w:rPr>
              <w:t>/</w:t>
            </w:r>
            <w:proofErr w:type="spellStart"/>
            <w:r w:rsidRPr="00E668B2">
              <w:rPr>
                <w:rFonts w:ascii="Times New Roman" w:eastAsia="Times New Roman" w:hAnsi="Times New Roman" w:cs="Times New Roman"/>
                <w:color w:val="000000"/>
                <w:sz w:val="18"/>
                <w:szCs w:val="18"/>
              </w:rPr>
              <w:t>İsmetpaşa</w:t>
            </w:r>
            <w:proofErr w:type="spellEnd"/>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proofErr w:type="spellStart"/>
            <w:r w:rsidRPr="00E668B2">
              <w:rPr>
                <w:rFonts w:ascii="Times New Roman" w:eastAsia="Times New Roman" w:hAnsi="Times New Roman" w:cs="Times New Roman"/>
                <w:color w:val="000000"/>
                <w:sz w:val="18"/>
                <w:szCs w:val="18"/>
              </w:rPr>
              <w:t>Köyiçi</w:t>
            </w:r>
            <w:proofErr w:type="spellEnd"/>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H36-d-11-a-1-d</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249</w:t>
            </w:r>
          </w:p>
        </w:tc>
        <w:tc>
          <w:tcPr>
            <w:tcW w:w="567" w:type="dxa"/>
            <w:shd w:val="clear" w:color="auto" w:fill="auto"/>
          </w:tcPr>
          <w:p w:rsidR="00E668B2" w:rsidRPr="00E668B2" w:rsidRDefault="00E668B2" w:rsidP="00E668B2">
            <w:pPr>
              <w:spacing w:after="0" w:line="240" w:lineRule="auto"/>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9</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135,64</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Tam</w:t>
            </w:r>
          </w:p>
        </w:tc>
        <w:tc>
          <w:tcPr>
            <w:tcW w:w="567" w:type="dxa"/>
          </w:tcPr>
          <w:p w:rsidR="00E668B2" w:rsidRPr="00E668B2" w:rsidRDefault="00E668B2" w:rsidP="00E668B2">
            <w:pPr>
              <w:spacing w:after="0" w:line="240" w:lineRule="auto"/>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 xml:space="preserve">Tam </w:t>
            </w:r>
          </w:p>
        </w:tc>
        <w:tc>
          <w:tcPr>
            <w:tcW w:w="567" w:type="dxa"/>
          </w:tcPr>
          <w:p w:rsidR="00E668B2" w:rsidRPr="00E668B2" w:rsidRDefault="00E668B2" w:rsidP="00E668B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4" w:type="dxa"/>
            <w:textDirection w:val="btLr"/>
          </w:tcPr>
          <w:p w:rsidR="00E668B2" w:rsidRPr="00E668B2" w:rsidRDefault="00E668B2" w:rsidP="00E668B2">
            <w:pPr>
              <w:spacing w:after="0" w:line="240" w:lineRule="auto"/>
              <w:ind w:left="113" w:right="113"/>
              <w:jc w:val="center"/>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Cami</w:t>
            </w:r>
          </w:p>
        </w:tc>
        <w:tc>
          <w:tcPr>
            <w:tcW w:w="567" w:type="dxa"/>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 xml:space="preserve">Tapu Kaydında </w:t>
            </w:r>
            <w:proofErr w:type="gramStart"/>
            <w:r w:rsidRPr="00E668B2">
              <w:rPr>
                <w:rFonts w:ascii="Times New Roman" w:eastAsia="Times New Roman" w:hAnsi="Times New Roman" w:cs="Times New Roman"/>
                <w:color w:val="000000"/>
                <w:sz w:val="18"/>
                <w:szCs w:val="18"/>
              </w:rPr>
              <w:t>ki  gibi</w:t>
            </w:r>
            <w:proofErr w:type="gramEnd"/>
          </w:p>
        </w:tc>
        <w:tc>
          <w:tcPr>
            <w:tcW w:w="567" w:type="dxa"/>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Tapu Kaydında ki gibi</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Cami</w:t>
            </w:r>
          </w:p>
        </w:tc>
        <w:tc>
          <w:tcPr>
            <w:tcW w:w="907" w:type="dxa"/>
          </w:tcPr>
          <w:p w:rsidR="00E668B2" w:rsidRPr="00E668B2" w:rsidRDefault="00A329A6" w:rsidP="00E668B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İMARLI</w:t>
            </w:r>
          </w:p>
        </w:tc>
        <w:tc>
          <w:tcPr>
            <w:tcW w:w="1604" w:type="dxa"/>
          </w:tcPr>
          <w:p w:rsidR="00E668B2" w:rsidRPr="00E668B2" w:rsidRDefault="00E668B2" w:rsidP="00E668B2">
            <w:pPr>
              <w:spacing w:after="0" w:line="240" w:lineRule="auto"/>
              <w:rPr>
                <w:rFonts w:ascii="Times New Roman" w:eastAsia="Times New Roman" w:hAnsi="Times New Roman" w:cs="Times New Roman"/>
                <w:b/>
                <w:color w:val="000000"/>
                <w:sz w:val="18"/>
                <w:szCs w:val="18"/>
              </w:rPr>
            </w:pPr>
            <w:r w:rsidRPr="00E668B2">
              <w:rPr>
                <w:rFonts w:ascii="Times New Roman" w:eastAsia="Times New Roman" w:hAnsi="Times New Roman" w:cs="Times New Roman"/>
                <w:b/>
                <w:color w:val="000000"/>
                <w:sz w:val="18"/>
                <w:szCs w:val="18"/>
              </w:rPr>
              <w:t>4.620,00</w:t>
            </w:r>
          </w:p>
        </w:tc>
        <w:tc>
          <w:tcPr>
            <w:tcW w:w="1276" w:type="dxa"/>
          </w:tcPr>
          <w:p w:rsidR="00E668B2" w:rsidRPr="00E668B2" w:rsidRDefault="00E668B2" w:rsidP="00E668B2">
            <w:pPr>
              <w:spacing w:after="0" w:line="240" w:lineRule="auto"/>
              <w:rPr>
                <w:rFonts w:ascii="Times New Roman" w:eastAsia="Times New Roman" w:hAnsi="Times New Roman" w:cs="Times New Roman"/>
                <w:b/>
                <w:color w:val="000000"/>
                <w:sz w:val="18"/>
                <w:szCs w:val="18"/>
              </w:rPr>
            </w:pPr>
            <w:r w:rsidRPr="00E668B2">
              <w:rPr>
                <w:rFonts w:ascii="Times New Roman" w:eastAsia="Times New Roman" w:hAnsi="Times New Roman" w:cs="Times New Roman"/>
                <w:b/>
                <w:color w:val="000000"/>
                <w:sz w:val="18"/>
                <w:szCs w:val="18"/>
              </w:rPr>
              <w:t>140,00</w:t>
            </w:r>
          </w:p>
        </w:tc>
        <w:tc>
          <w:tcPr>
            <w:tcW w:w="1417" w:type="dxa"/>
          </w:tcPr>
          <w:p w:rsidR="00E668B2" w:rsidRPr="00E668B2" w:rsidRDefault="00E668B2" w:rsidP="00E668B2">
            <w:pPr>
              <w:spacing w:after="0" w:line="240" w:lineRule="auto"/>
              <w:rPr>
                <w:rFonts w:ascii="Times New Roman" w:eastAsia="Times New Roman" w:hAnsi="Times New Roman" w:cs="Times New Roman"/>
                <w:b/>
                <w:color w:val="000000"/>
                <w:sz w:val="18"/>
                <w:szCs w:val="18"/>
              </w:rPr>
            </w:pPr>
            <w:proofErr w:type="gramStart"/>
            <w:r w:rsidRPr="00E668B2">
              <w:rPr>
                <w:rFonts w:ascii="Times New Roman" w:eastAsia="Times New Roman" w:hAnsi="Times New Roman" w:cs="Times New Roman"/>
                <w:b/>
                <w:color w:val="000000"/>
                <w:sz w:val="18"/>
                <w:szCs w:val="18"/>
              </w:rPr>
              <w:t>25/04/2019</w:t>
            </w:r>
            <w:proofErr w:type="gramEnd"/>
          </w:p>
        </w:tc>
        <w:tc>
          <w:tcPr>
            <w:tcW w:w="992" w:type="dxa"/>
          </w:tcPr>
          <w:p w:rsidR="00E668B2" w:rsidRPr="00E668B2" w:rsidRDefault="00E668B2" w:rsidP="00E668B2">
            <w:pPr>
              <w:spacing w:after="0" w:line="240" w:lineRule="auto"/>
              <w:rPr>
                <w:rFonts w:ascii="Times New Roman" w:eastAsia="Times New Roman" w:hAnsi="Times New Roman" w:cs="Times New Roman"/>
                <w:b/>
                <w:color w:val="000000"/>
                <w:sz w:val="18"/>
                <w:szCs w:val="18"/>
              </w:rPr>
            </w:pPr>
            <w:proofErr w:type="gramStart"/>
            <w:r w:rsidRPr="00E668B2">
              <w:rPr>
                <w:rFonts w:ascii="Times New Roman" w:eastAsia="Times New Roman" w:hAnsi="Times New Roman" w:cs="Times New Roman"/>
                <w:b/>
                <w:color w:val="000000"/>
                <w:sz w:val="18"/>
                <w:szCs w:val="18"/>
              </w:rPr>
              <w:t>10:10</w:t>
            </w:r>
            <w:proofErr w:type="gramEnd"/>
          </w:p>
        </w:tc>
      </w:tr>
      <w:tr w:rsidR="00E668B2" w:rsidRPr="00423745" w:rsidTr="00CD1533">
        <w:trPr>
          <w:cantSplit/>
          <w:trHeight w:val="2259"/>
        </w:trPr>
        <w:tc>
          <w:tcPr>
            <w:tcW w:w="421" w:type="dxa"/>
            <w:shd w:val="clear" w:color="auto" w:fill="auto"/>
          </w:tcPr>
          <w:p w:rsidR="00E668B2" w:rsidRPr="00423745" w:rsidRDefault="00E668B2" w:rsidP="00E668B2">
            <w:pPr>
              <w:spacing w:after="0" w:line="240" w:lineRule="auto"/>
              <w:rPr>
                <w:rFonts w:ascii="Times New Roman" w:eastAsia="Times New Roman" w:hAnsi="Times New Roman" w:cs="Times New Roman"/>
                <w:color w:val="000000"/>
                <w:sz w:val="18"/>
                <w:szCs w:val="18"/>
              </w:rPr>
            </w:pPr>
            <w:r w:rsidRPr="00423745">
              <w:rPr>
                <w:rFonts w:ascii="Times New Roman" w:eastAsia="Times New Roman" w:hAnsi="Times New Roman" w:cs="Times New Roman"/>
                <w:color w:val="000000"/>
                <w:sz w:val="18"/>
                <w:szCs w:val="18"/>
              </w:rPr>
              <w:t>3</w:t>
            </w:r>
          </w:p>
        </w:tc>
        <w:tc>
          <w:tcPr>
            <w:tcW w:w="567" w:type="dxa"/>
            <w:shd w:val="clear" w:color="auto" w:fill="auto"/>
            <w:textDirection w:val="btLr"/>
          </w:tcPr>
          <w:p w:rsidR="00E668B2" w:rsidRPr="00423745" w:rsidRDefault="00E668B2" w:rsidP="00E668B2">
            <w:pPr>
              <w:spacing w:after="0" w:line="240" w:lineRule="auto"/>
              <w:ind w:left="113" w:right="113"/>
              <w:rPr>
                <w:rFonts w:ascii="Times New Roman" w:eastAsia="Times New Roman" w:hAnsi="Times New Roman" w:cs="Times New Roman"/>
                <w:color w:val="000000"/>
                <w:sz w:val="18"/>
                <w:szCs w:val="18"/>
              </w:rPr>
            </w:pPr>
            <w:r w:rsidRPr="00423745">
              <w:rPr>
                <w:rFonts w:ascii="Times New Roman" w:eastAsia="Times New Roman" w:hAnsi="Times New Roman" w:cs="Times New Roman"/>
                <w:color w:val="000000"/>
                <w:sz w:val="18"/>
                <w:szCs w:val="18"/>
              </w:rPr>
              <w:t>TOKAT</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SULUSARAY</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Dutluca/</w:t>
            </w:r>
            <w:proofErr w:type="spellStart"/>
            <w:r w:rsidRPr="00E668B2">
              <w:rPr>
                <w:rFonts w:ascii="Times New Roman" w:eastAsia="Times New Roman" w:hAnsi="Times New Roman" w:cs="Times New Roman"/>
                <w:color w:val="000000"/>
                <w:sz w:val="18"/>
                <w:szCs w:val="18"/>
              </w:rPr>
              <w:t>Malumseyitekke</w:t>
            </w:r>
            <w:proofErr w:type="spellEnd"/>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proofErr w:type="spellStart"/>
            <w:r w:rsidRPr="00E668B2">
              <w:rPr>
                <w:rFonts w:ascii="Times New Roman" w:eastAsia="Times New Roman" w:hAnsi="Times New Roman" w:cs="Times New Roman"/>
                <w:color w:val="000000"/>
                <w:sz w:val="18"/>
                <w:szCs w:val="18"/>
              </w:rPr>
              <w:t>Köyiçi</w:t>
            </w:r>
            <w:proofErr w:type="spellEnd"/>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5</w:t>
            </w:r>
          </w:p>
        </w:tc>
        <w:tc>
          <w:tcPr>
            <w:tcW w:w="567" w:type="dxa"/>
            <w:shd w:val="clear" w:color="auto" w:fill="auto"/>
          </w:tcPr>
          <w:p w:rsidR="00E668B2" w:rsidRPr="00E668B2" w:rsidRDefault="00E668B2" w:rsidP="00E668B2">
            <w:pPr>
              <w:spacing w:after="0" w:line="240" w:lineRule="auto"/>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0</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3221</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248,00</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Tam</w:t>
            </w:r>
          </w:p>
        </w:tc>
        <w:tc>
          <w:tcPr>
            <w:tcW w:w="567" w:type="dxa"/>
          </w:tcPr>
          <w:p w:rsidR="00E668B2" w:rsidRPr="00E668B2" w:rsidRDefault="00E668B2" w:rsidP="00E668B2">
            <w:pPr>
              <w:spacing w:after="0" w:line="240" w:lineRule="auto"/>
              <w:jc w:val="center"/>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Tam</w:t>
            </w:r>
            <w:r w:rsidRPr="00E668B2">
              <w:rPr>
                <w:rFonts w:ascii="Times New Roman" w:eastAsia="Times New Roman" w:hAnsi="Times New Roman" w:cs="Times New Roman"/>
                <w:color w:val="000000"/>
                <w:sz w:val="18"/>
                <w:szCs w:val="18"/>
              </w:rPr>
              <w:t xml:space="preserve"> </w:t>
            </w:r>
          </w:p>
        </w:tc>
        <w:tc>
          <w:tcPr>
            <w:tcW w:w="567" w:type="dxa"/>
          </w:tcPr>
          <w:p w:rsidR="00E668B2" w:rsidRPr="00E668B2" w:rsidRDefault="00E668B2" w:rsidP="00E668B2">
            <w:pPr>
              <w:spacing w:after="0" w:line="240" w:lineRule="auto"/>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w:t>
            </w:r>
          </w:p>
        </w:tc>
        <w:tc>
          <w:tcPr>
            <w:tcW w:w="854" w:type="dxa"/>
            <w:textDirection w:val="btLr"/>
          </w:tcPr>
          <w:p w:rsidR="00E668B2" w:rsidRPr="00E668B2" w:rsidRDefault="00E668B2" w:rsidP="00E668B2">
            <w:pPr>
              <w:spacing w:after="0" w:line="240" w:lineRule="auto"/>
              <w:ind w:left="113" w:right="113"/>
              <w:jc w:val="center"/>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Bahçe</w:t>
            </w:r>
          </w:p>
        </w:tc>
        <w:tc>
          <w:tcPr>
            <w:tcW w:w="567" w:type="dxa"/>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 xml:space="preserve">Tapu Kaydında </w:t>
            </w:r>
            <w:proofErr w:type="gramStart"/>
            <w:r w:rsidRPr="00E668B2">
              <w:rPr>
                <w:rFonts w:ascii="Times New Roman" w:eastAsia="Times New Roman" w:hAnsi="Times New Roman" w:cs="Times New Roman"/>
                <w:color w:val="000000"/>
                <w:sz w:val="18"/>
                <w:szCs w:val="18"/>
              </w:rPr>
              <w:t>ki  gibi</w:t>
            </w:r>
            <w:proofErr w:type="gramEnd"/>
          </w:p>
        </w:tc>
        <w:tc>
          <w:tcPr>
            <w:tcW w:w="567" w:type="dxa"/>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Tapu Kaydında ki gibi</w:t>
            </w:r>
          </w:p>
        </w:tc>
        <w:tc>
          <w:tcPr>
            <w:tcW w:w="567" w:type="dxa"/>
            <w:shd w:val="clear" w:color="auto" w:fill="auto"/>
            <w:textDirection w:val="btLr"/>
          </w:tcPr>
          <w:p w:rsidR="00E668B2" w:rsidRPr="00E668B2" w:rsidRDefault="00E668B2" w:rsidP="00E668B2">
            <w:pPr>
              <w:spacing w:after="0" w:line="240" w:lineRule="auto"/>
              <w:ind w:left="113" w:right="113"/>
              <w:rPr>
                <w:rFonts w:ascii="Times New Roman" w:eastAsia="Times New Roman" w:hAnsi="Times New Roman" w:cs="Times New Roman"/>
                <w:color w:val="000000"/>
                <w:sz w:val="18"/>
                <w:szCs w:val="18"/>
              </w:rPr>
            </w:pPr>
            <w:r w:rsidRPr="00E668B2">
              <w:rPr>
                <w:rFonts w:ascii="Times New Roman" w:eastAsia="Times New Roman" w:hAnsi="Times New Roman" w:cs="Times New Roman"/>
                <w:color w:val="000000"/>
                <w:sz w:val="18"/>
                <w:szCs w:val="18"/>
              </w:rPr>
              <w:t>Bahçe</w:t>
            </w:r>
          </w:p>
        </w:tc>
        <w:tc>
          <w:tcPr>
            <w:tcW w:w="907" w:type="dxa"/>
            <w:textDirection w:val="btLr"/>
          </w:tcPr>
          <w:p w:rsidR="00E668B2" w:rsidRPr="00423745" w:rsidRDefault="00CD1533" w:rsidP="00CD1533">
            <w:pPr>
              <w:spacing w:after="0" w:line="240" w:lineRule="auto"/>
              <w:ind w:left="113" w:right="113"/>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Dip Notu </w:t>
            </w:r>
            <w:proofErr w:type="spellStart"/>
            <w:r>
              <w:rPr>
                <w:rFonts w:ascii="Times New Roman" w:eastAsia="Times New Roman" w:hAnsi="Times New Roman" w:cs="Times New Roman"/>
                <w:b/>
                <w:color w:val="000000"/>
                <w:sz w:val="18"/>
                <w:szCs w:val="18"/>
              </w:rPr>
              <w:t>Okluyunuz</w:t>
            </w:r>
            <w:proofErr w:type="spellEnd"/>
            <w:r w:rsidR="005A4C7E">
              <w:rPr>
                <w:rStyle w:val="DipnotBavurusu"/>
                <w:rFonts w:ascii="Times New Roman" w:eastAsia="Times New Roman" w:hAnsi="Times New Roman" w:cs="Times New Roman"/>
                <w:b/>
                <w:color w:val="000000"/>
                <w:sz w:val="18"/>
                <w:szCs w:val="18"/>
              </w:rPr>
              <w:footnoteReference w:id="1"/>
            </w:r>
          </w:p>
        </w:tc>
        <w:tc>
          <w:tcPr>
            <w:tcW w:w="1604" w:type="dxa"/>
          </w:tcPr>
          <w:p w:rsidR="00E668B2" w:rsidRPr="00423745" w:rsidRDefault="00E668B2" w:rsidP="00E668B2">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15.530,00</w:t>
            </w:r>
            <w:bookmarkStart w:id="0" w:name="_GoBack"/>
            <w:bookmarkEnd w:id="0"/>
          </w:p>
        </w:tc>
        <w:tc>
          <w:tcPr>
            <w:tcW w:w="1276" w:type="dxa"/>
          </w:tcPr>
          <w:p w:rsidR="00E668B2" w:rsidRPr="00423745" w:rsidRDefault="00E668B2" w:rsidP="00E668B2">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470,00</w:t>
            </w:r>
          </w:p>
        </w:tc>
        <w:tc>
          <w:tcPr>
            <w:tcW w:w="1417" w:type="dxa"/>
          </w:tcPr>
          <w:p w:rsidR="00E668B2" w:rsidRPr="00423745" w:rsidRDefault="00E668B2" w:rsidP="00E668B2">
            <w:pPr>
              <w:spacing w:after="0" w:line="240" w:lineRule="auto"/>
              <w:rPr>
                <w:rFonts w:ascii="Times New Roman" w:eastAsia="Times New Roman" w:hAnsi="Times New Roman" w:cs="Times New Roman"/>
                <w:b/>
                <w:color w:val="000000"/>
                <w:sz w:val="18"/>
                <w:szCs w:val="18"/>
              </w:rPr>
            </w:pPr>
            <w:proofErr w:type="gramStart"/>
            <w:r>
              <w:rPr>
                <w:rFonts w:ascii="Times New Roman" w:eastAsia="Times New Roman" w:hAnsi="Times New Roman" w:cs="Times New Roman"/>
                <w:b/>
                <w:color w:val="000000"/>
                <w:sz w:val="18"/>
                <w:szCs w:val="18"/>
              </w:rPr>
              <w:t>25/04/2019</w:t>
            </w:r>
            <w:proofErr w:type="gramEnd"/>
          </w:p>
        </w:tc>
        <w:tc>
          <w:tcPr>
            <w:tcW w:w="992" w:type="dxa"/>
          </w:tcPr>
          <w:p w:rsidR="00E668B2" w:rsidRPr="00423745" w:rsidRDefault="00E668B2" w:rsidP="00E668B2">
            <w:pPr>
              <w:spacing w:after="0" w:line="240" w:lineRule="auto"/>
              <w:rPr>
                <w:rFonts w:ascii="Times New Roman" w:eastAsia="Times New Roman" w:hAnsi="Times New Roman" w:cs="Times New Roman"/>
                <w:b/>
                <w:color w:val="000000"/>
                <w:sz w:val="18"/>
                <w:szCs w:val="18"/>
              </w:rPr>
            </w:pPr>
            <w:proofErr w:type="gramStart"/>
            <w:r>
              <w:rPr>
                <w:rFonts w:ascii="Times New Roman" w:eastAsia="Times New Roman" w:hAnsi="Times New Roman" w:cs="Times New Roman"/>
                <w:b/>
                <w:color w:val="000000"/>
                <w:sz w:val="18"/>
                <w:szCs w:val="18"/>
              </w:rPr>
              <w:t>10:20</w:t>
            </w:r>
            <w:proofErr w:type="gramEnd"/>
          </w:p>
        </w:tc>
      </w:tr>
    </w:tbl>
    <w:p w:rsidR="009A1747" w:rsidRDefault="009A1747" w:rsidP="0003587E">
      <w:pPr>
        <w:ind w:firstLine="720"/>
        <w:jc w:val="both"/>
        <w:rPr>
          <w:sz w:val="20"/>
          <w:szCs w:val="20"/>
        </w:rPr>
      </w:pPr>
    </w:p>
    <w:p w:rsidR="000E0516" w:rsidRPr="001C6607" w:rsidRDefault="006832BC" w:rsidP="0003587E">
      <w:pPr>
        <w:ind w:firstLine="720"/>
        <w:jc w:val="both"/>
        <w:rPr>
          <w:rFonts w:ascii="Times New Roman" w:hAnsi="Times New Roman" w:cs="Times New Roman"/>
          <w:b/>
          <w:sz w:val="20"/>
          <w:szCs w:val="20"/>
        </w:rPr>
      </w:pPr>
      <w:r w:rsidRPr="001C6607">
        <w:rPr>
          <w:rFonts w:ascii="Times New Roman" w:hAnsi="Times New Roman" w:cs="Times New Roman"/>
          <w:b/>
          <w:sz w:val="20"/>
          <w:szCs w:val="20"/>
        </w:rPr>
        <w:t>MADDE 3</w:t>
      </w:r>
      <w:r w:rsidR="0066536E" w:rsidRPr="001C6607">
        <w:rPr>
          <w:rFonts w:ascii="Times New Roman" w:hAnsi="Times New Roman" w:cs="Times New Roman"/>
          <w:b/>
          <w:sz w:val="20"/>
          <w:szCs w:val="20"/>
        </w:rPr>
        <w:t>-</w:t>
      </w:r>
      <w:r w:rsidR="000E0516" w:rsidRPr="001C6607">
        <w:rPr>
          <w:rFonts w:ascii="Times New Roman" w:hAnsi="Times New Roman" w:cs="Times New Roman"/>
          <w:b/>
          <w:sz w:val="20"/>
          <w:szCs w:val="20"/>
        </w:rPr>
        <w:t xml:space="preserve"> </w:t>
      </w:r>
      <w:r w:rsidR="00DC39AB" w:rsidRPr="001C6607">
        <w:rPr>
          <w:rFonts w:ascii="Times New Roman" w:hAnsi="Times New Roman" w:cs="Times New Roman"/>
          <w:b/>
          <w:sz w:val="20"/>
          <w:szCs w:val="20"/>
        </w:rPr>
        <w:t xml:space="preserve">TAŞINMAZ SATIŞ İHALELERİNE AİT </w:t>
      </w:r>
      <w:r w:rsidR="000E0516" w:rsidRPr="001C6607">
        <w:rPr>
          <w:rFonts w:ascii="Times New Roman" w:hAnsi="Times New Roman" w:cs="Times New Roman"/>
          <w:b/>
          <w:sz w:val="20"/>
          <w:szCs w:val="20"/>
        </w:rPr>
        <w:t xml:space="preserve">MUHAMMEN BEDEL ve GEÇİCİ </w:t>
      </w:r>
      <w:r w:rsidR="00DE204D" w:rsidRPr="001C6607">
        <w:rPr>
          <w:rFonts w:ascii="Times New Roman" w:hAnsi="Times New Roman" w:cs="Times New Roman"/>
          <w:b/>
          <w:sz w:val="20"/>
          <w:szCs w:val="20"/>
        </w:rPr>
        <w:t>TEMİNAT:</w:t>
      </w:r>
      <w:r w:rsidR="000E0516" w:rsidRPr="001C6607">
        <w:rPr>
          <w:rFonts w:ascii="Times New Roman" w:hAnsi="Times New Roman" w:cs="Times New Roman"/>
          <w:b/>
          <w:sz w:val="20"/>
          <w:szCs w:val="20"/>
        </w:rPr>
        <w:t xml:space="preserve">   </w:t>
      </w:r>
    </w:p>
    <w:p w:rsidR="00C034BA" w:rsidRPr="00BB4593" w:rsidRDefault="000E0516" w:rsidP="00C034BA">
      <w:pPr>
        <w:spacing w:before="120" w:line="40" w:lineRule="atLeast"/>
        <w:jc w:val="both"/>
        <w:rPr>
          <w:rFonts w:ascii="Times New Roman" w:hAnsi="Times New Roman" w:cs="Times New Roman"/>
          <w:sz w:val="20"/>
          <w:szCs w:val="20"/>
        </w:rPr>
      </w:pPr>
      <w:r w:rsidRPr="00BB4593">
        <w:rPr>
          <w:rFonts w:ascii="Times New Roman" w:hAnsi="Times New Roman" w:cs="Times New Roman"/>
          <w:sz w:val="20"/>
          <w:szCs w:val="20"/>
        </w:rPr>
        <w:t xml:space="preserve"> </w:t>
      </w:r>
      <w:r w:rsidR="0066536E" w:rsidRPr="00BB4593">
        <w:rPr>
          <w:rFonts w:ascii="Times New Roman" w:hAnsi="Times New Roman" w:cs="Times New Roman"/>
          <w:sz w:val="20"/>
          <w:szCs w:val="20"/>
        </w:rPr>
        <w:t xml:space="preserve"> </w:t>
      </w:r>
      <w:r w:rsidR="00DC39AB" w:rsidRPr="00BB4593">
        <w:rPr>
          <w:rFonts w:ascii="Times New Roman" w:hAnsi="Times New Roman" w:cs="Times New Roman"/>
          <w:sz w:val="20"/>
          <w:szCs w:val="20"/>
        </w:rPr>
        <w:t>Satışa esas t</w:t>
      </w:r>
      <w:r w:rsidR="00CF1D18" w:rsidRPr="00BB4593">
        <w:rPr>
          <w:rFonts w:ascii="Times New Roman" w:hAnsi="Times New Roman" w:cs="Times New Roman"/>
          <w:sz w:val="20"/>
          <w:szCs w:val="20"/>
        </w:rPr>
        <w:t>aşınmaz</w:t>
      </w:r>
      <w:r w:rsidR="00DC39AB" w:rsidRPr="00BB4593">
        <w:rPr>
          <w:rFonts w:ascii="Times New Roman" w:hAnsi="Times New Roman" w:cs="Times New Roman"/>
          <w:sz w:val="20"/>
          <w:szCs w:val="20"/>
        </w:rPr>
        <w:t>lar</w:t>
      </w:r>
      <w:r w:rsidR="00CF1D18" w:rsidRPr="00BB4593">
        <w:rPr>
          <w:rFonts w:ascii="Times New Roman" w:hAnsi="Times New Roman" w:cs="Times New Roman"/>
          <w:sz w:val="20"/>
          <w:szCs w:val="20"/>
        </w:rPr>
        <w:t>ın tahmin edilen bedeli ve geçici teminat miktarı yukarıdaki tablo</w:t>
      </w:r>
      <w:r w:rsidR="005B2F6A" w:rsidRPr="00BB4593">
        <w:rPr>
          <w:rFonts w:ascii="Times New Roman" w:hAnsi="Times New Roman" w:cs="Times New Roman"/>
          <w:sz w:val="20"/>
          <w:szCs w:val="20"/>
        </w:rPr>
        <w:t>lar</w:t>
      </w:r>
      <w:r w:rsidR="00CF1D18" w:rsidRPr="00BB4593">
        <w:rPr>
          <w:rFonts w:ascii="Times New Roman" w:hAnsi="Times New Roman" w:cs="Times New Roman"/>
          <w:sz w:val="20"/>
          <w:szCs w:val="20"/>
        </w:rPr>
        <w:t xml:space="preserve">da belirtilmiştir. </w:t>
      </w:r>
    </w:p>
    <w:p w:rsidR="00B22347" w:rsidRPr="00BB4593" w:rsidRDefault="00423745" w:rsidP="00B22347">
      <w:pPr>
        <w:spacing w:line="398" w:lineRule="exact"/>
        <w:ind w:firstLine="720"/>
        <w:rPr>
          <w:rFonts w:ascii="Times New Roman" w:hAnsi="Times New Roman" w:cs="Times New Roman"/>
          <w:b/>
          <w:bCs/>
          <w:kern w:val="16"/>
          <w:sz w:val="20"/>
          <w:szCs w:val="20"/>
        </w:rPr>
      </w:pPr>
      <w:r>
        <w:rPr>
          <w:rFonts w:ascii="Times New Roman" w:hAnsi="Times New Roman" w:cs="Times New Roman"/>
          <w:b/>
          <w:kern w:val="16"/>
          <w:sz w:val="20"/>
          <w:szCs w:val="20"/>
        </w:rPr>
        <w:t>MADDE 4</w:t>
      </w:r>
      <w:r w:rsidRPr="00BB4593">
        <w:rPr>
          <w:rFonts w:ascii="Times New Roman" w:hAnsi="Times New Roman" w:cs="Times New Roman"/>
          <w:b/>
          <w:kern w:val="16"/>
          <w:sz w:val="20"/>
          <w:szCs w:val="20"/>
        </w:rPr>
        <w:t>-</w:t>
      </w:r>
      <w:r w:rsidRPr="00BB4593">
        <w:rPr>
          <w:rFonts w:ascii="Times New Roman" w:hAnsi="Times New Roman" w:cs="Times New Roman"/>
          <w:kern w:val="16"/>
          <w:sz w:val="20"/>
          <w:szCs w:val="20"/>
        </w:rPr>
        <w:t xml:space="preserve"> </w:t>
      </w:r>
      <w:r w:rsidR="00B22347" w:rsidRPr="00BB4593">
        <w:rPr>
          <w:rFonts w:ascii="Times New Roman" w:hAnsi="Times New Roman" w:cs="Times New Roman"/>
          <w:b/>
          <w:bCs/>
          <w:kern w:val="16"/>
          <w:sz w:val="20"/>
          <w:szCs w:val="20"/>
        </w:rPr>
        <w:t>İHALEYE KATILABİLME ŞARTLARI:</w:t>
      </w:r>
    </w:p>
    <w:p w:rsidR="00B22347" w:rsidRPr="00BB4593" w:rsidRDefault="004D5DCB" w:rsidP="00B22347">
      <w:pPr>
        <w:spacing w:line="398" w:lineRule="exact"/>
        <w:ind w:firstLine="720"/>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 </w:t>
      </w:r>
      <w:r w:rsidR="00B22347" w:rsidRPr="00BB4593">
        <w:rPr>
          <w:rFonts w:ascii="Times New Roman" w:hAnsi="Times New Roman" w:cs="Times New Roman"/>
          <w:kern w:val="16"/>
          <w:sz w:val="20"/>
          <w:szCs w:val="20"/>
        </w:rPr>
        <w:t>(1) Bu işe ait şartnameye göre yapılacak ihalelere katılacakların;</w:t>
      </w:r>
    </w:p>
    <w:p w:rsidR="00B22347" w:rsidRPr="00BB4593" w:rsidRDefault="00B22347" w:rsidP="00B22347">
      <w:pPr>
        <w:spacing w:line="398" w:lineRule="exact"/>
        <w:ind w:firstLine="720"/>
        <w:rPr>
          <w:rFonts w:ascii="Times New Roman" w:hAnsi="Times New Roman" w:cs="Times New Roman"/>
          <w:kern w:val="16"/>
          <w:sz w:val="20"/>
          <w:szCs w:val="20"/>
        </w:rPr>
      </w:pPr>
      <w:r w:rsidRPr="00BB4593">
        <w:rPr>
          <w:rFonts w:ascii="Times New Roman" w:hAnsi="Times New Roman" w:cs="Times New Roman"/>
          <w:kern w:val="16"/>
          <w:sz w:val="20"/>
          <w:szCs w:val="20"/>
        </w:rPr>
        <w:t>a) Yasal yerleşim yeri sahibi olmaları,</w:t>
      </w:r>
    </w:p>
    <w:p w:rsidR="00B22347" w:rsidRPr="00BB4593" w:rsidRDefault="00B22347" w:rsidP="00B22347">
      <w:pPr>
        <w:spacing w:line="398" w:lineRule="exact"/>
        <w:ind w:firstLine="720"/>
        <w:rPr>
          <w:rFonts w:ascii="Times New Roman" w:hAnsi="Times New Roman" w:cs="Times New Roman"/>
          <w:kern w:val="16"/>
          <w:sz w:val="20"/>
          <w:szCs w:val="20"/>
        </w:rPr>
      </w:pPr>
      <w:r w:rsidRPr="00BB4593">
        <w:rPr>
          <w:rFonts w:ascii="Times New Roman" w:hAnsi="Times New Roman" w:cs="Times New Roman"/>
          <w:kern w:val="16"/>
          <w:sz w:val="20"/>
          <w:szCs w:val="20"/>
        </w:rPr>
        <w:t>b) Tebligat için Türkiye'de adres göstermeleri,</w:t>
      </w:r>
    </w:p>
    <w:p w:rsidR="00B22347" w:rsidRPr="00BB4593" w:rsidRDefault="00B22347" w:rsidP="00B22347">
      <w:pPr>
        <w:spacing w:line="398" w:lineRule="exact"/>
        <w:ind w:firstLine="720"/>
        <w:rPr>
          <w:rFonts w:ascii="Times New Roman" w:hAnsi="Times New Roman" w:cs="Times New Roman"/>
          <w:kern w:val="16"/>
          <w:sz w:val="20"/>
          <w:szCs w:val="20"/>
        </w:rPr>
      </w:pPr>
      <w:r w:rsidRPr="00BB4593">
        <w:rPr>
          <w:rFonts w:ascii="Times New Roman" w:hAnsi="Times New Roman" w:cs="Times New Roman"/>
          <w:kern w:val="16"/>
          <w:sz w:val="20"/>
          <w:szCs w:val="20"/>
        </w:rPr>
        <w:t>c) Gerçek kişilerin T.C. kimlik numarasını, tüzel kişilerin ise vergi kimlik numarasını bildirmeleri,</w:t>
      </w:r>
    </w:p>
    <w:p w:rsidR="00B22347" w:rsidRPr="00BB4593" w:rsidRDefault="00B22347" w:rsidP="00B22347">
      <w:pPr>
        <w:spacing w:line="398" w:lineRule="exact"/>
        <w:ind w:firstLine="720"/>
        <w:rPr>
          <w:rFonts w:ascii="Times New Roman" w:hAnsi="Times New Roman" w:cs="Times New Roman"/>
          <w:kern w:val="16"/>
          <w:sz w:val="20"/>
          <w:szCs w:val="20"/>
        </w:rPr>
      </w:pPr>
      <w:r w:rsidRPr="00BB4593">
        <w:rPr>
          <w:rFonts w:ascii="Times New Roman" w:hAnsi="Times New Roman" w:cs="Times New Roman"/>
          <w:kern w:val="16"/>
          <w:sz w:val="20"/>
          <w:szCs w:val="20"/>
        </w:rPr>
        <w:lastRenderedPageBreak/>
        <w:t>ç) Bu şartnamede ve 2886 Sayılı Devlet İhale Kanununda istisna edilen işler dışında geçici teminatı yatırmış olmaları,</w:t>
      </w:r>
    </w:p>
    <w:p w:rsidR="00B22347" w:rsidRPr="00BB4593" w:rsidRDefault="00B22347" w:rsidP="00B22347">
      <w:pPr>
        <w:spacing w:line="398" w:lineRule="exact"/>
        <w:ind w:firstLine="720"/>
        <w:rPr>
          <w:rFonts w:ascii="Times New Roman" w:hAnsi="Times New Roman" w:cs="Times New Roman"/>
          <w:kern w:val="16"/>
          <w:sz w:val="20"/>
          <w:szCs w:val="20"/>
        </w:rPr>
      </w:pPr>
      <w:proofErr w:type="gramStart"/>
      <w:r w:rsidRPr="00BB4593">
        <w:rPr>
          <w:rFonts w:ascii="Times New Roman" w:hAnsi="Times New Roman" w:cs="Times New Roman"/>
          <w:kern w:val="16"/>
          <w:sz w:val="20"/>
          <w:szCs w:val="20"/>
        </w:rPr>
        <w:t>d) Özel hukuk tüzel kişilerinin, yukarıda belirtilen şartlardan ayrı olarak, idarenin merkezinin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 şarttır.</w:t>
      </w:r>
      <w:proofErr w:type="gramEnd"/>
    </w:p>
    <w:p w:rsidR="00B22347" w:rsidRPr="00BB4593" w:rsidRDefault="00733145" w:rsidP="00B22347">
      <w:pPr>
        <w:tabs>
          <w:tab w:val="left" w:pos="8846"/>
        </w:tabs>
        <w:spacing w:line="398" w:lineRule="exact"/>
        <w:rPr>
          <w:rFonts w:ascii="Times New Roman" w:hAnsi="Times New Roman" w:cs="Times New Roman"/>
          <w:b/>
          <w:bCs/>
          <w:sz w:val="20"/>
          <w:szCs w:val="20"/>
        </w:rPr>
      </w:pPr>
      <w:r w:rsidRPr="00BB4593">
        <w:rPr>
          <w:rFonts w:ascii="Times New Roman" w:hAnsi="Times New Roman" w:cs="Times New Roman"/>
          <w:sz w:val="20"/>
          <w:szCs w:val="20"/>
        </w:rPr>
        <w:t xml:space="preserve">            </w:t>
      </w:r>
      <w:r w:rsidR="002511E9" w:rsidRPr="001C6607">
        <w:rPr>
          <w:rFonts w:ascii="Times New Roman" w:hAnsi="Times New Roman" w:cs="Times New Roman"/>
          <w:b/>
          <w:sz w:val="20"/>
          <w:szCs w:val="20"/>
        </w:rPr>
        <w:t xml:space="preserve">MADDE </w:t>
      </w:r>
      <w:r w:rsidR="00423745" w:rsidRPr="001C6607">
        <w:rPr>
          <w:rFonts w:ascii="Times New Roman" w:hAnsi="Times New Roman" w:cs="Times New Roman"/>
          <w:b/>
          <w:sz w:val="20"/>
          <w:szCs w:val="20"/>
        </w:rPr>
        <w:t>5</w:t>
      </w:r>
      <w:r w:rsidR="002511E9" w:rsidRPr="001C6607">
        <w:rPr>
          <w:rFonts w:ascii="Times New Roman" w:hAnsi="Times New Roman" w:cs="Times New Roman"/>
          <w:b/>
          <w:sz w:val="20"/>
          <w:szCs w:val="20"/>
        </w:rPr>
        <w:t>-</w:t>
      </w:r>
      <w:r w:rsidR="002511E9" w:rsidRPr="00BB4593">
        <w:rPr>
          <w:rFonts w:ascii="Times New Roman" w:hAnsi="Times New Roman" w:cs="Times New Roman"/>
          <w:sz w:val="20"/>
          <w:szCs w:val="20"/>
        </w:rPr>
        <w:t xml:space="preserve"> </w:t>
      </w:r>
      <w:r w:rsidR="00B22347" w:rsidRPr="00BB4593">
        <w:rPr>
          <w:rFonts w:ascii="Times New Roman" w:hAnsi="Times New Roman" w:cs="Times New Roman"/>
          <w:b/>
          <w:bCs/>
          <w:sz w:val="20"/>
          <w:szCs w:val="20"/>
        </w:rPr>
        <w:t>İHALELERE KATILAMAYACAK OLANLAR:</w:t>
      </w:r>
    </w:p>
    <w:p w:rsidR="00B22347" w:rsidRPr="00BB4593" w:rsidRDefault="00B22347" w:rsidP="00B22347">
      <w:pPr>
        <w:tabs>
          <w:tab w:val="left" w:pos="8846"/>
        </w:tabs>
        <w:spacing w:line="398" w:lineRule="exact"/>
        <w:rPr>
          <w:rFonts w:ascii="Times New Roman" w:hAnsi="Times New Roman" w:cs="Times New Roman"/>
          <w:sz w:val="20"/>
          <w:szCs w:val="20"/>
        </w:rPr>
      </w:pPr>
      <w:r w:rsidRPr="00BB4593">
        <w:rPr>
          <w:rFonts w:ascii="Times New Roman" w:hAnsi="Times New Roman" w:cs="Times New Roman"/>
          <w:sz w:val="20"/>
          <w:szCs w:val="20"/>
        </w:rPr>
        <w:t xml:space="preserve">            (1) Aşağıdaki kişiler, doğrudan veya dolaylı olarak ihalelere katılamazlar.</w:t>
      </w:r>
    </w:p>
    <w:p w:rsidR="00B22347" w:rsidRPr="00BB4593" w:rsidRDefault="00B22347" w:rsidP="00B22347">
      <w:pPr>
        <w:tabs>
          <w:tab w:val="left" w:pos="8846"/>
        </w:tabs>
        <w:spacing w:line="398" w:lineRule="exact"/>
        <w:rPr>
          <w:rFonts w:ascii="Times New Roman" w:hAnsi="Times New Roman" w:cs="Times New Roman"/>
          <w:sz w:val="20"/>
          <w:szCs w:val="20"/>
        </w:rPr>
      </w:pPr>
      <w:r w:rsidRPr="00BB4593">
        <w:rPr>
          <w:rFonts w:ascii="Times New Roman" w:hAnsi="Times New Roman" w:cs="Times New Roman"/>
          <w:sz w:val="20"/>
          <w:szCs w:val="20"/>
        </w:rPr>
        <w:t xml:space="preserve">           a) İdarenin;</w:t>
      </w:r>
    </w:p>
    <w:p w:rsidR="00B22347" w:rsidRPr="00BB4593" w:rsidRDefault="00B22347" w:rsidP="00B22347">
      <w:pPr>
        <w:tabs>
          <w:tab w:val="left" w:pos="8846"/>
        </w:tabs>
        <w:spacing w:line="398" w:lineRule="exact"/>
        <w:rPr>
          <w:rFonts w:ascii="Times New Roman" w:hAnsi="Times New Roman" w:cs="Times New Roman"/>
          <w:sz w:val="20"/>
          <w:szCs w:val="20"/>
        </w:rPr>
      </w:pPr>
      <w:r w:rsidRPr="00BB4593">
        <w:rPr>
          <w:rFonts w:ascii="Times New Roman" w:hAnsi="Times New Roman" w:cs="Times New Roman"/>
          <w:sz w:val="20"/>
          <w:szCs w:val="20"/>
        </w:rPr>
        <w:t xml:space="preserve">           1) İta amirleri,</w:t>
      </w:r>
    </w:p>
    <w:p w:rsidR="00B22347" w:rsidRPr="00BB4593" w:rsidRDefault="00B22347" w:rsidP="00B22347">
      <w:pPr>
        <w:tabs>
          <w:tab w:val="left" w:pos="8846"/>
        </w:tabs>
        <w:spacing w:line="398" w:lineRule="exact"/>
        <w:rPr>
          <w:rFonts w:ascii="Times New Roman" w:hAnsi="Times New Roman" w:cs="Times New Roman"/>
          <w:sz w:val="20"/>
          <w:szCs w:val="20"/>
        </w:rPr>
      </w:pPr>
      <w:r w:rsidRPr="00BB4593">
        <w:rPr>
          <w:rFonts w:ascii="Times New Roman" w:hAnsi="Times New Roman" w:cs="Times New Roman"/>
          <w:sz w:val="20"/>
          <w:szCs w:val="20"/>
        </w:rPr>
        <w:t xml:space="preserve">           2) İhale işlemlerini hazırlamak, yürütmek, sonuçlandırmak ve denetlemekle görevli olanlar,</w:t>
      </w:r>
    </w:p>
    <w:p w:rsidR="00B22347" w:rsidRPr="00BB4593" w:rsidRDefault="00B22347" w:rsidP="00B22347">
      <w:pPr>
        <w:tabs>
          <w:tab w:val="left" w:pos="8846"/>
        </w:tabs>
        <w:spacing w:line="398" w:lineRule="exact"/>
        <w:rPr>
          <w:rFonts w:ascii="Times New Roman" w:hAnsi="Times New Roman" w:cs="Times New Roman"/>
          <w:sz w:val="20"/>
          <w:szCs w:val="20"/>
        </w:rPr>
      </w:pPr>
      <w:r w:rsidRPr="00BB4593">
        <w:rPr>
          <w:rFonts w:ascii="Times New Roman" w:hAnsi="Times New Roman" w:cs="Times New Roman"/>
          <w:sz w:val="20"/>
          <w:szCs w:val="20"/>
        </w:rPr>
        <w:t xml:space="preserve">           3) (1) ve (2) numaralı alt bentlerde belirtilen kişilerin eşleri ve ikinci dereceye kadar (ikinci derece dâhil) kan ve kayın hısımları,</w:t>
      </w:r>
    </w:p>
    <w:p w:rsidR="00B22347" w:rsidRPr="00BB4593" w:rsidRDefault="00B22347" w:rsidP="00B22347">
      <w:pPr>
        <w:tabs>
          <w:tab w:val="left" w:pos="8846"/>
        </w:tabs>
        <w:spacing w:line="398" w:lineRule="exact"/>
        <w:rPr>
          <w:rFonts w:ascii="Times New Roman" w:hAnsi="Times New Roman" w:cs="Times New Roman"/>
          <w:sz w:val="20"/>
          <w:szCs w:val="20"/>
        </w:rPr>
      </w:pPr>
      <w:r w:rsidRPr="00BB4593">
        <w:rPr>
          <w:rFonts w:ascii="Times New Roman" w:hAnsi="Times New Roman" w:cs="Times New Roman"/>
          <w:sz w:val="20"/>
          <w:szCs w:val="20"/>
        </w:rPr>
        <w:t xml:space="preserve">           4) (1), (2) ve (3) numaralı alt bentlerde belirtilen kişilerin ortakları (bu kişilerin yönetim kurullarında görevli olmadıkları anonim ortaklıklar hariç),</w:t>
      </w:r>
    </w:p>
    <w:p w:rsidR="00B22347" w:rsidRPr="00BB4593" w:rsidRDefault="00B22347" w:rsidP="00B22347">
      <w:pPr>
        <w:tabs>
          <w:tab w:val="left" w:pos="8846"/>
        </w:tabs>
        <w:spacing w:line="398" w:lineRule="exact"/>
        <w:rPr>
          <w:rFonts w:ascii="Times New Roman" w:hAnsi="Times New Roman" w:cs="Times New Roman"/>
          <w:sz w:val="20"/>
          <w:szCs w:val="20"/>
        </w:rPr>
      </w:pPr>
      <w:r w:rsidRPr="00BB4593">
        <w:rPr>
          <w:rFonts w:ascii="Times New Roman" w:hAnsi="Times New Roman" w:cs="Times New Roman"/>
          <w:sz w:val="20"/>
          <w:szCs w:val="20"/>
        </w:rPr>
        <w:t xml:space="preserve">           b) 2886 Sayılı Devlet İhale Kanunun 83, 84 ve 85 inci maddeleri ve diğer kanunlardaki hükümler </w:t>
      </w:r>
      <w:r w:rsidR="000D5B39" w:rsidRPr="00BB4593">
        <w:rPr>
          <w:rFonts w:ascii="Times New Roman" w:hAnsi="Times New Roman" w:cs="Times New Roman"/>
          <w:sz w:val="20"/>
          <w:szCs w:val="20"/>
        </w:rPr>
        <w:t xml:space="preserve">ile 2016/9064 Sayılı Bakanlar Kurulu Kararıyla ilan </w:t>
      </w:r>
      <w:r w:rsidR="00A01CBE" w:rsidRPr="00BB4593">
        <w:rPr>
          <w:rFonts w:ascii="Times New Roman" w:hAnsi="Times New Roman" w:cs="Times New Roman"/>
          <w:sz w:val="20"/>
          <w:szCs w:val="20"/>
        </w:rPr>
        <w:t>edilen OHAL</w:t>
      </w:r>
      <w:r w:rsidR="000D5B39" w:rsidRPr="00BB4593">
        <w:rPr>
          <w:rFonts w:ascii="Times New Roman" w:hAnsi="Times New Roman" w:cs="Times New Roman"/>
          <w:sz w:val="20"/>
          <w:szCs w:val="20"/>
        </w:rPr>
        <w:t xml:space="preserve"> kapsamında yayımlanan KHK </w:t>
      </w:r>
      <w:r w:rsidRPr="00BB4593">
        <w:rPr>
          <w:rFonts w:ascii="Times New Roman" w:hAnsi="Times New Roman" w:cs="Times New Roman"/>
          <w:sz w:val="20"/>
          <w:szCs w:val="20"/>
        </w:rPr>
        <w:t>gereğince geçici veya sürekli olarak kamu ihalelerine katılmaktan yasaklanmış olanlar.</w:t>
      </w:r>
    </w:p>
    <w:p w:rsidR="00423745" w:rsidRPr="00BB4593" w:rsidRDefault="00B22347" w:rsidP="005749D5">
      <w:pPr>
        <w:spacing w:line="40" w:lineRule="atLeast"/>
        <w:jc w:val="both"/>
        <w:rPr>
          <w:rFonts w:ascii="Times New Roman" w:hAnsi="Times New Roman" w:cs="Times New Roman"/>
          <w:b/>
          <w:kern w:val="16"/>
          <w:sz w:val="20"/>
          <w:szCs w:val="20"/>
        </w:rPr>
      </w:pPr>
      <w:r w:rsidRPr="00BB4593">
        <w:rPr>
          <w:rFonts w:ascii="Times New Roman" w:hAnsi="Times New Roman" w:cs="Times New Roman"/>
          <w:b/>
          <w:kern w:val="16"/>
          <w:sz w:val="20"/>
          <w:szCs w:val="20"/>
        </w:rPr>
        <w:t xml:space="preserve">         </w:t>
      </w:r>
      <w:r w:rsidR="00423745" w:rsidRPr="00BB4593">
        <w:rPr>
          <w:rFonts w:ascii="Times New Roman" w:hAnsi="Times New Roman" w:cs="Times New Roman"/>
          <w:b/>
          <w:kern w:val="16"/>
          <w:sz w:val="20"/>
          <w:szCs w:val="20"/>
        </w:rPr>
        <w:t>MADDE 6- İHALEYE KATILACAKLARDAN İSTENECEK BELGELER:</w:t>
      </w:r>
    </w:p>
    <w:p w:rsidR="00B50454" w:rsidRPr="00BB4593" w:rsidRDefault="00B50454" w:rsidP="005749D5">
      <w:pPr>
        <w:spacing w:line="40" w:lineRule="atLeast"/>
        <w:jc w:val="both"/>
        <w:rPr>
          <w:rFonts w:ascii="Times New Roman" w:hAnsi="Times New Roman" w:cs="Times New Roman"/>
          <w:b/>
          <w:kern w:val="16"/>
          <w:sz w:val="20"/>
          <w:szCs w:val="20"/>
        </w:rPr>
      </w:pPr>
    </w:p>
    <w:p w:rsidR="00423745" w:rsidRPr="00BB4593" w:rsidRDefault="00423745" w:rsidP="00423745">
      <w:pPr>
        <w:numPr>
          <w:ilvl w:val="0"/>
          <w:numId w:val="1"/>
        </w:numPr>
        <w:tabs>
          <w:tab w:val="left" w:pos="360"/>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Gerçek kişilerden;</w:t>
      </w:r>
    </w:p>
    <w:p w:rsidR="00423745" w:rsidRPr="00BB4593" w:rsidRDefault="00423745" w:rsidP="009F58DF">
      <w:pPr>
        <w:numPr>
          <w:ilvl w:val="0"/>
          <w:numId w:val="2"/>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 </w:t>
      </w:r>
      <w:r w:rsidR="009F58DF" w:rsidRPr="00BB4593">
        <w:rPr>
          <w:rFonts w:ascii="Times New Roman" w:hAnsi="Times New Roman" w:cs="Times New Roman"/>
          <w:kern w:val="16"/>
          <w:sz w:val="20"/>
          <w:szCs w:val="20"/>
        </w:rPr>
        <w:t>Gerçek kişilerin; yasal yerleşim yeri sahibi olmaları, tebligat için Türkiye’de adres göstermeleri, T.C. Kimlik numaralarını bildirmeleri, aslını ibraz etmek suretiyle nüfus cüzdanı fotokopisini veya onaylı nüfus kayıt örneğini,</w:t>
      </w:r>
    </w:p>
    <w:p w:rsidR="00423745" w:rsidRPr="00BB4593" w:rsidRDefault="009F58DF" w:rsidP="009F58DF">
      <w:pPr>
        <w:numPr>
          <w:ilvl w:val="0"/>
          <w:numId w:val="2"/>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Yatıracakları teminata ilişki belgeleri </w:t>
      </w:r>
      <w:proofErr w:type="gramStart"/>
      <w:r w:rsidRPr="00BB4593">
        <w:rPr>
          <w:rFonts w:ascii="Times New Roman" w:hAnsi="Times New Roman" w:cs="Times New Roman"/>
          <w:kern w:val="16"/>
          <w:sz w:val="20"/>
          <w:szCs w:val="20"/>
        </w:rPr>
        <w:t>[</w:t>
      </w:r>
      <w:proofErr w:type="gramEnd"/>
      <w:r w:rsidRPr="00BB4593">
        <w:rPr>
          <w:rFonts w:ascii="Times New Roman" w:hAnsi="Times New Roman" w:cs="Times New Roman"/>
          <w:kern w:val="16"/>
          <w:sz w:val="20"/>
          <w:szCs w:val="20"/>
        </w:rPr>
        <w:t xml:space="preserve"> tedavüldeki Türk parası, mevduat veya katılım bankalarının verecekleri süresiz teminat mektupları (teminat mektubunun geçici, süresiz, limit içi olması ve teyit yazısının da ibrazı gerekir.) , Hazine Müsteşarlığınca ihraç edilen Devlet İç Borçlanma Senetleri veya bu senetler yerine düzenlenen belgeler( Nominal bedele faiz dahil edilerek </w:t>
      </w:r>
      <w:r w:rsidRPr="00BB4593">
        <w:rPr>
          <w:rFonts w:ascii="Times New Roman" w:hAnsi="Times New Roman" w:cs="Times New Roman"/>
          <w:kern w:val="16"/>
          <w:sz w:val="20"/>
          <w:szCs w:val="20"/>
        </w:rPr>
        <w:lastRenderedPageBreak/>
        <w:t xml:space="preserve">ihraç edilmiş ise, bu işlemlerde anaparaya tekabül eden satış değerleri esas alınır.), taşınmaz satış ihalelerinde dışarıda yerleşik kişiler ile geçimini yurt dışında temin eden Türk vatandaşlarından, teminat olarak Türkiye Cumhuriyeti Merkez Bankasınca belirlenen </w:t>
      </w:r>
      <w:proofErr w:type="gramStart"/>
      <w:r w:rsidRPr="00BB4593">
        <w:rPr>
          <w:rFonts w:ascii="Times New Roman" w:hAnsi="Times New Roman" w:cs="Times New Roman"/>
          <w:kern w:val="16"/>
          <w:sz w:val="20"/>
          <w:szCs w:val="20"/>
        </w:rPr>
        <w:t>konvertibl</w:t>
      </w:r>
      <w:proofErr w:type="gramEnd"/>
      <w:r w:rsidRPr="00BB4593">
        <w:rPr>
          <w:rFonts w:ascii="Times New Roman" w:hAnsi="Times New Roman" w:cs="Times New Roman"/>
          <w:kern w:val="16"/>
          <w:sz w:val="20"/>
          <w:szCs w:val="20"/>
        </w:rPr>
        <w:t xml:space="preserve"> döviz.],</w:t>
      </w:r>
    </w:p>
    <w:p w:rsidR="00423745" w:rsidRPr="00BB4593" w:rsidRDefault="00423745" w:rsidP="00423745">
      <w:pPr>
        <w:numPr>
          <w:ilvl w:val="0"/>
          <w:numId w:val="2"/>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Temsil durumunda noterce tasdikli </w:t>
      </w:r>
      <w:r w:rsidR="00AD41EF" w:rsidRPr="00BB4593">
        <w:rPr>
          <w:rFonts w:ascii="Times New Roman" w:hAnsi="Times New Roman" w:cs="Times New Roman"/>
          <w:kern w:val="16"/>
          <w:sz w:val="20"/>
          <w:szCs w:val="20"/>
        </w:rPr>
        <w:t>vekâletname</w:t>
      </w:r>
      <w:r w:rsidRPr="00BB4593">
        <w:rPr>
          <w:rFonts w:ascii="Times New Roman" w:hAnsi="Times New Roman" w:cs="Times New Roman"/>
          <w:kern w:val="16"/>
          <w:sz w:val="20"/>
          <w:szCs w:val="20"/>
        </w:rPr>
        <w:t xml:space="preserve"> ve </w:t>
      </w:r>
      <w:r w:rsidR="00AD41EF" w:rsidRPr="00BB4593">
        <w:rPr>
          <w:rFonts w:ascii="Times New Roman" w:hAnsi="Times New Roman" w:cs="Times New Roman"/>
          <w:kern w:val="16"/>
          <w:sz w:val="20"/>
          <w:szCs w:val="20"/>
        </w:rPr>
        <w:t>vekâlet</w:t>
      </w:r>
      <w:r w:rsidRPr="00BB4593">
        <w:rPr>
          <w:rFonts w:ascii="Times New Roman" w:hAnsi="Times New Roman" w:cs="Times New Roman"/>
          <w:kern w:val="16"/>
          <w:sz w:val="20"/>
          <w:szCs w:val="20"/>
        </w:rPr>
        <w:t xml:space="preserve"> edene ait imza sirküleri,</w:t>
      </w:r>
    </w:p>
    <w:p w:rsidR="00423745" w:rsidRPr="00BB4593" w:rsidRDefault="007C047D" w:rsidP="00423745">
      <w:pPr>
        <w:numPr>
          <w:ilvl w:val="0"/>
          <w:numId w:val="2"/>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İhaleye ortaklık şeklinde iştirak edilmesi halinde </w:t>
      </w:r>
      <w:r w:rsidR="00423745" w:rsidRPr="00BB4593">
        <w:rPr>
          <w:rFonts w:ascii="Times New Roman" w:hAnsi="Times New Roman" w:cs="Times New Roman"/>
          <w:kern w:val="16"/>
          <w:sz w:val="20"/>
          <w:szCs w:val="20"/>
        </w:rPr>
        <w:t>noter tasdikli ortak girişim beyannamesi.</w:t>
      </w:r>
    </w:p>
    <w:p w:rsidR="007C047D" w:rsidRPr="00BB4593" w:rsidRDefault="007C047D" w:rsidP="007C047D">
      <w:pPr>
        <w:numPr>
          <w:ilvl w:val="0"/>
          <w:numId w:val="2"/>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Mevduat veya katılım bankalarınca verilen teminat mektupları dışındaki teminatların istekliler tarafından ilgili muhasebe birimine (</w:t>
      </w:r>
      <w:r w:rsidR="005E3B04">
        <w:rPr>
          <w:rFonts w:ascii="Times New Roman" w:hAnsi="Times New Roman" w:cs="Times New Roman"/>
          <w:kern w:val="16"/>
          <w:sz w:val="20"/>
          <w:szCs w:val="20"/>
        </w:rPr>
        <w:t>Tokat İ</w:t>
      </w:r>
      <w:r w:rsidR="007A25ED">
        <w:rPr>
          <w:rFonts w:ascii="Times New Roman" w:hAnsi="Times New Roman" w:cs="Times New Roman"/>
          <w:kern w:val="16"/>
          <w:sz w:val="20"/>
          <w:szCs w:val="20"/>
        </w:rPr>
        <w:t xml:space="preserve">l Özel İdaresi </w:t>
      </w:r>
      <w:r w:rsidRPr="00BB4593">
        <w:rPr>
          <w:rFonts w:ascii="Times New Roman" w:hAnsi="Times New Roman" w:cs="Times New Roman"/>
          <w:kern w:val="16"/>
          <w:sz w:val="20"/>
          <w:szCs w:val="20"/>
        </w:rPr>
        <w:t>Mali Hizmetler Müdürlüğü) yatırılması zorunlu olup, bunlar ihale komisyonlarınca teslim alınamaz,</w:t>
      </w:r>
    </w:p>
    <w:p w:rsidR="00423745" w:rsidRPr="00BB4593" w:rsidRDefault="00423745" w:rsidP="00423745">
      <w:pPr>
        <w:numPr>
          <w:ilvl w:val="0"/>
          <w:numId w:val="3"/>
        </w:numPr>
        <w:tabs>
          <w:tab w:val="left" w:pos="360"/>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İstekli </w:t>
      </w:r>
      <w:r w:rsidR="009F58DF" w:rsidRPr="00BB4593">
        <w:rPr>
          <w:rFonts w:ascii="Times New Roman" w:hAnsi="Times New Roman" w:cs="Times New Roman"/>
          <w:kern w:val="16"/>
          <w:sz w:val="20"/>
          <w:szCs w:val="20"/>
        </w:rPr>
        <w:t>tüzel kişilik</w:t>
      </w:r>
      <w:r w:rsidRPr="00BB4593">
        <w:rPr>
          <w:rFonts w:ascii="Times New Roman" w:hAnsi="Times New Roman" w:cs="Times New Roman"/>
          <w:kern w:val="16"/>
          <w:sz w:val="20"/>
          <w:szCs w:val="20"/>
        </w:rPr>
        <w:t xml:space="preserve"> olduğu takdirde;</w:t>
      </w:r>
    </w:p>
    <w:p w:rsidR="00423745" w:rsidRPr="00BB4593" w:rsidRDefault="009F58DF" w:rsidP="009F58DF">
      <w:pPr>
        <w:numPr>
          <w:ilvl w:val="0"/>
          <w:numId w:val="4"/>
        </w:numPr>
        <w:tabs>
          <w:tab w:val="left" w:pos="202"/>
        </w:tabs>
        <w:spacing w:line="40" w:lineRule="atLeast"/>
        <w:jc w:val="both"/>
        <w:rPr>
          <w:rFonts w:ascii="Times New Roman" w:hAnsi="Times New Roman" w:cs="Times New Roman"/>
          <w:kern w:val="16"/>
          <w:sz w:val="20"/>
          <w:szCs w:val="20"/>
        </w:rPr>
      </w:pPr>
      <w:proofErr w:type="gramStart"/>
      <w:r w:rsidRPr="00BB4593">
        <w:rPr>
          <w:rFonts w:ascii="Times New Roman" w:hAnsi="Times New Roman" w:cs="Times New Roman"/>
          <w:kern w:val="16"/>
          <w:sz w:val="20"/>
          <w:szCs w:val="20"/>
        </w:rPr>
        <w:t>Tüzel kişilik adına ih</w:t>
      </w:r>
      <w:r w:rsidR="007C047D" w:rsidRPr="00BB4593">
        <w:rPr>
          <w:rFonts w:ascii="Times New Roman" w:hAnsi="Times New Roman" w:cs="Times New Roman"/>
          <w:kern w:val="16"/>
          <w:sz w:val="20"/>
          <w:szCs w:val="20"/>
        </w:rPr>
        <w:t>aleye iştirak edeceklerin ise</w:t>
      </w:r>
      <w:r w:rsidRPr="00BB4593">
        <w:rPr>
          <w:rFonts w:ascii="Times New Roman" w:hAnsi="Times New Roman" w:cs="Times New Roman"/>
          <w:kern w:val="16"/>
          <w:sz w:val="20"/>
          <w:szCs w:val="20"/>
        </w:rPr>
        <w:t>, tüzel kişiliğin vergi kimlik numarasını, tüzel kişiliğin idare merkezinin bulunduğu yer mahkemesinden veya siciline kayıtlı bulunduğu ticaret veya sanayi odasından yahut benzeri mesleki kuruluştan, 2014 yılı içinde alınmış sicil kayıt belgesi ile tüzel kişiliği temsile tam yetkili olduklarını gösterir noter tasdikli yetki belgesi ve imza sirkülerinin aslını veya noter tasdikli örneğini</w:t>
      </w:r>
      <w:r w:rsidR="00423745" w:rsidRPr="00BB4593">
        <w:rPr>
          <w:rFonts w:ascii="Times New Roman" w:hAnsi="Times New Roman" w:cs="Times New Roman"/>
          <w:kern w:val="16"/>
          <w:sz w:val="20"/>
          <w:szCs w:val="20"/>
        </w:rPr>
        <w:t>,</w:t>
      </w:r>
      <w:proofErr w:type="gramEnd"/>
    </w:p>
    <w:p w:rsidR="00423745" w:rsidRPr="00BB4593" w:rsidRDefault="00423745" w:rsidP="00423745">
      <w:pPr>
        <w:numPr>
          <w:ilvl w:val="0"/>
          <w:numId w:val="4"/>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Tüzel kişiliğin ortakları, üyeleri veya kurucuları ile tüzel kişiliğin yönetimdeki görevlileri belirten son durumu gösterir "Ticaret Sicil Gazetesi" ve Şirketin sirkülerinin veya şirket adına tekliflerde bulunacak kimselerin bu şirketin vekili olduğunu gösterir noterlikten tasdikli </w:t>
      </w:r>
      <w:r w:rsidR="009F58DF" w:rsidRPr="00BB4593">
        <w:rPr>
          <w:rFonts w:ascii="Times New Roman" w:hAnsi="Times New Roman" w:cs="Times New Roman"/>
          <w:kern w:val="16"/>
          <w:sz w:val="20"/>
          <w:szCs w:val="20"/>
        </w:rPr>
        <w:t>vekâletname</w:t>
      </w:r>
      <w:r w:rsidRPr="00BB4593">
        <w:rPr>
          <w:rFonts w:ascii="Times New Roman" w:hAnsi="Times New Roman" w:cs="Times New Roman"/>
          <w:kern w:val="16"/>
          <w:sz w:val="20"/>
          <w:szCs w:val="20"/>
        </w:rPr>
        <w:t>,</w:t>
      </w:r>
    </w:p>
    <w:p w:rsidR="009F58DF" w:rsidRPr="00BB4593" w:rsidRDefault="009F58DF" w:rsidP="009F58DF">
      <w:pPr>
        <w:numPr>
          <w:ilvl w:val="0"/>
          <w:numId w:val="4"/>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Kamu tüzel kişisi </w:t>
      </w:r>
      <w:r w:rsidR="000B3EFF" w:rsidRPr="00BB4593">
        <w:rPr>
          <w:rFonts w:ascii="Times New Roman" w:hAnsi="Times New Roman" w:cs="Times New Roman"/>
          <w:kern w:val="16"/>
          <w:sz w:val="20"/>
          <w:szCs w:val="20"/>
        </w:rPr>
        <w:t>adına ihaleye iştirak edeceklerin</w:t>
      </w:r>
      <w:r w:rsidRPr="00BB4593">
        <w:rPr>
          <w:rFonts w:ascii="Times New Roman" w:hAnsi="Times New Roman" w:cs="Times New Roman"/>
          <w:kern w:val="16"/>
          <w:sz w:val="20"/>
          <w:szCs w:val="20"/>
        </w:rPr>
        <w:t xml:space="preserve">,  </w:t>
      </w:r>
      <w:r w:rsidR="000B3EFF" w:rsidRPr="00BB4593">
        <w:rPr>
          <w:rFonts w:ascii="Times New Roman" w:hAnsi="Times New Roman" w:cs="Times New Roman"/>
          <w:kern w:val="16"/>
          <w:sz w:val="20"/>
          <w:szCs w:val="20"/>
        </w:rPr>
        <w:t>kamu tüzel kişisi için Türkiye’de adres göstermeleri</w:t>
      </w:r>
      <w:r w:rsidRPr="00BB4593">
        <w:rPr>
          <w:rFonts w:ascii="Times New Roman" w:hAnsi="Times New Roman" w:cs="Times New Roman"/>
          <w:kern w:val="16"/>
          <w:sz w:val="20"/>
          <w:szCs w:val="20"/>
        </w:rPr>
        <w:t xml:space="preserve">,  </w:t>
      </w:r>
      <w:r w:rsidR="000B3EFF" w:rsidRPr="00BB4593">
        <w:rPr>
          <w:rFonts w:ascii="Times New Roman" w:hAnsi="Times New Roman" w:cs="Times New Roman"/>
          <w:kern w:val="16"/>
          <w:sz w:val="20"/>
          <w:szCs w:val="20"/>
        </w:rPr>
        <w:t>tüzel kişilik adına ihaleye katılabileceklerini veya teklifte</w:t>
      </w:r>
      <w:r w:rsidRPr="00BB4593">
        <w:rPr>
          <w:rFonts w:ascii="Times New Roman" w:hAnsi="Times New Roman" w:cs="Times New Roman"/>
          <w:kern w:val="16"/>
          <w:sz w:val="20"/>
          <w:szCs w:val="20"/>
        </w:rPr>
        <w:t xml:space="preserve"> bulunabileceklerini gösterir yetki belgesini,</w:t>
      </w:r>
    </w:p>
    <w:p w:rsidR="007C047D" w:rsidRPr="00BB4593" w:rsidRDefault="007C047D" w:rsidP="007C047D">
      <w:pPr>
        <w:numPr>
          <w:ilvl w:val="0"/>
          <w:numId w:val="4"/>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Yatıracakları teminata ilişki belgeleri </w:t>
      </w:r>
      <w:proofErr w:type="gramStart"/>
      <w:r w:rsidRPr="00BB4593">
        <w:rPr>
          <w:rFonts w:ascii="Times New Roman" w:hAnsi="Times New Roman" w:cs="Times New Roman"/>
          <w:kern w:val="16"/>
          <w:sz w:val="20"/>
          <w:szCs w:val="20"/>
        </w:rPr>
        <w:t>[</w:t>
      </w:r>
      <w:proofErr w:type="gramEnd"/>
      <w:r w:rsidRPr="00BB4593">
        <w:rPr>
          <w:rFonts w:ascii="Times New Roman" w:hAnsi="Times New Roman" w:cs="Times New Roman"/>
          <w:kern w:val="16"/>
          <w:sz w:val="20"/>
          <w:szCs w:val="20"/>
        </w:rPr>
        <w:t xml:space="preserve"> tedavüldeki Türk parası, mevduat veya katılım bankalarının verecekleri süresiz teminat mektupları (teminat mektubunun geçici, süresiz, limit içi olması ve teyit yazısının da ibrazı gerekir.) , Hazine Müsteşarlığınca ihraç edilen Devlet İç Borçlanma Senetleri veya bu senetler yerine düzenlenen belgeler( Nominal bedele faiz dahil edilerek ihraç edilmiş ise, bu işlemlerde anaparaya tekabül eden satış değerleri esas alınır.), taşınmaz satış ihalelerinde dışarıda yerleşik kişiler ile geçimini yurt dışında temin eden Türk vatandaşlarından, teminat olarak Türkiye Cumhuriyeti Merkez Bankasınca belirlenen </w:t>
      </w:r>
      <w:proofErr w:type="gramStart"/>
      <w:r w:rsidRPr="00BB4593">
        <w:rPr>
          <w:rFonts w:ascii="Times New Roman" w:hAnsi="Times New Roman" w:cs="Times New Roman"/>
          <w:kern w:val="16"/>
          <w:sz w:val="20"/>
          <w:szCs w:val="20"/>
        </w:rPr>
        <w:t>konvertibl</w:t>
      </w:r>
      <w:proofErr w:type="gramEnd"/>
      <w:r w:rsidRPr="00BB4593">
        <w:rPr>
          <w:rFonts w:ascii="Times New Roman" w:hAnsi="Times New Roman" w:cs="Times New Roman"/>
          <w:kern w:val="16"/>
          <w:sz w:val="20"/>
          <w:szCs w:val="20"/>
        </w:rPr>
        <w:t xml:space="preserve"> döviz.],</w:t>
      </w:r>
    </w:p>
    <w:p w:rsidR="007C047D" w:rsidRPr="00BB4593" w:rsidRDefault="007C047D" w:rsidP="007C047D">
      <w:pPr>
        <w:numPr>
          <w:ilvl w:val="0"/>
          <w:numId w:val="4"/>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Temsil durumunda noterce tasdikli vekâletname ve vekâlet edene ait imza sirküleri, </w:t>
      </w:r>
    </w:p>
    <w:p w:rsidR="007C047D" w:rsidRPr="00BB4593" w:rsidRDefault="009F58DF" w:rsidP="007C047D">
      <w:pPr>
        <w:numPr>
          <w:ilvl w:val="0"/>
          <w:numId w:val="4"/>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İhaleye ortaklık şeklinde iştirak edilmesi halinde, noter ta</w:t>
      </w:r>
      <w:r w:rsidR="007C047D" w:rsidRPr="00BB4593">
        <w:rPr>
          <w:rFonts w:ascii="Times New Roman" w:hAnsi="Times New Roman" w:cs="Times New Roman"/>
          <w:kern w:val="16"/>
          <w:sz w:val="20"/>
          <w:szCs w:val="20"/>
        </w:rPr>
        <w:t>sdikli ortaklık girişim belgesi,</w:t>
      </w:r>
    </w:p>
    <w:p w:rsidR="007C047D" w:rsidRPr="00BB4593" w:rsidRDefault="007C047D" w:rsidP="007C047D">
      <w:pPr>
        <w:numPr>
          <w:ilvl w:val="0"/>
          <w:numId w:val="4"/>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Mevduat veya katılım bankalarınca verilen teminat mektupları dışındaki teminatların istekliler tarafından ilgili muhasebe birimine (Mali Hizmetler Müdürlüğü) yatırılması zorunlu olup, bunlar ihale komisyonlarınca teslim alınamaz.</w:t>
      </w:r>
    </w:p>
    <w:p w:rsidR="00B50454" w:rsidRPr="00BB4593" w:rsidRDefault="00B50454" w:rsidP="004D5DCB">
      <w:pPr>
        <w:tabs>
          <w:tab w:val="left" w:pos="202"/>
        </w:tabs>
        <w:spacing w:line="40" w:lineRule="atLeast"/>
        <w:ind w:left="1875"/>
        <w:jc w:val="both"/>
        <w:rPr>
          <w:rFonts w:ascii="Times New Roman" w:hAnsi="Times New Roman" w:cs="Times New Roman"/>
          <w:kern w:val="16"/>
          <w:sz w:val="20"/>
          <w:szCs w:val="20"/>
        </w:rPr>
      </w:pPr>
    </w:p>
    <w:p w:rsidR="000B3EFF" w:rsidRPr="00BB4593" w:rsidRDefault="007C047D" w:rsidP="007C047D">
      <w:pPr>
        <w:tabs>
          <w:tab w:val="left" w:pos="202"/>
        </w:tabs>
        <w:spacing w:line="40" w:lineRule="atLeast"/>
        <w:jc w:val="both"/>
        <w:rPr>
          <w:rFonts w:ascii="Times New Roman" w:hAnsi="Times New Roman" w:cs="Times New Roman"/>
          <w:b/>
          <w:kern w:val="16"/>
          <w:sz w:val="20"/>
          <w:szCs w:val="20"/>
        </w:rPr>
      </w:pPr>
      <w:r w:rsidRPr="00BB4593">
        <w:rPr>
          <w:rFonts w:ascii="Times New Roman" w:hAnsi="Times New Roman" w:cs="Times New Roman"/>
          <w:kern w:val="16"/>
          <w:sz w:val="20"/>
          <w:szCs w:val="20"/>
        </w:rPr>
        <w:tab/>
      </w:r>
      <w:r w:rsidRPr="00BB4593">
        <w:rPr>
          <w:rFonts w:ascii="Times New Roman" w:hAnsi="Times New Roman" w:cs="Times New Roman"/>
          <w:kern w:val="16"/>
          <w:sz w:val="20"/>
          <w:szCs w:val="20"/>
        </w:rPr>
        <w:tab/>
      </w:r>
      <w:r w:rsidRPr="00BB4593">
        <w:rPr>
          <w:rFonts w:ascii="Times New Roman" w:hAnsi="Times New Roman" w:cs="Times New Roman"/>
          <w:b/>
          <w:kern w:val="16"/>
          <w:sz w:val="20"/>
          <w:szCs w:val="20"/>
        </w:rPr>
        <w:t xml:space="preserve">MADDE 7- </w:t>
      </w:r>
      <w:r w:rsidR="000B3EFF" w:rsidRPr="00BB4593">
        <w:rPr>
          <w:rFonts w:ascii="Times New Roman" w:hAnsi="Times New Roman" w:cs="Times New Roman"/>
          <w:b/>
          <w:kern w:val="16"/>
          <w:sz w:val="20"/>
          <w:szCs w:val="20"/>
        </w:rPr>
        <w:t xml:space="preserve">DİĞER HUSUSLAR: </w:t>
      </w:r>
    </w:p>
    <w:p w:rsidR="000B3EFF" w:rsidRPr="00BB4593" w:rsidRDefault="007C047D" w:rsidP="007C047D">
      <w:pPr>
        <w:numPr>
          <w:ilvl w:val="0"/>
          <w:numId w:val="5"/>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İhaleler ile ilgili şartnameler mesai saatlerinde Tokat İl </w:t>
      </w:r>
      <w:r w:rsidR="00A55312" w:rsidRPr="00BB4593">
        <w:rPr>
          <w:rFonts w:ascii="Times New Roman" w:hAnsi="Times New Roman" w:cs="Times New Roman"/>
          <w:kern w:val="16"/>
          <w:sz w:val="20"/>
          <w:szCs w:val="20"/>
        </w:rPr>
        <w:t xml:space="preserve">Özel </w:t>
      </w:r>
      <w:r w:rsidRPr="00BB4593">
        <w:rPr>
          <w:rFonts w:ascii="Times New Roman" w:hAnsi="Times New Roman" w:cs="Times New Roman"/>
          <w:kern w:val="16"/>
          <w:sz w:val="20"/>
          <w:szCs w:val="20"/>
        </w:rPr>
        <w:t xml:space="preserve">İdaresi </w:t>
      </w:r>
      <w:r w:rsidR="00990BB0" w:rsidRPr="00BB4593">
        <w:rPr>
          <w:rFonts w:ascii="Times New Roman" w:hAnsi="Times New Roman" w:cs="Times New Roman"/>
          <w:kern w:val="16"/>
          <w:sz w:val="20"/>
          <w:szCs w:val="20"/>
        </w:rPr>
        <w:t>Encümen</w:t>
      </w:r>
      <w:r w:rsidRPr="00BB4593">
        <w:rPr>
          <w:rFonts w:ascii="Times New Roman" w:hAnsi="Times New Roman" w:cs="Times New Roman"/>
          <w:kern w:val="16"/>
          <w:sz w:val="20"/>
          <w:szCs w:val="20"/>
        </w:rPr>
        <w:t xml:space="preserve"> Müdürlüğünde ücretsiz olarak görülebilir.</w:t>
      </w:r>
    </w:p>
    <w:p w:rsidR="00A55312" w:rsidRPr="00BB4593" w:rsidRDefault="00A55312" w:rsidP="007C047D">
      <w:pPr>
        <w:numPr>
          <w:ilvl w:val="0"/>
          <w:numId w:val="5"/>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İhalelere ilişkin bilgiler İdaremizin  </w:t>
      </w:r>
      <w:hyperlink r:id="rId8" w:history="1">
        <w:r w:rsidRPr="00BB4593">
          <w:rPr>
            <w:rFonts w:ascii="Times New Roman" w:hAnsi="Times New Roman" w:cs="Times New Roman"/>
            <w:kern w:val="16"/>
            <w:sz w:val="20"/>
            <w:szCs w:val="20"/>
          </w:rPr>
          <w:t>www.tokatilözelidaresi.gov.tr</w:t>
        </w:r>
      </w:hyperlink>
      <w:r w:rsidRPr="00BB4593">
        <w:rPr>
          <w:rFonts w:ascii="Times New Roman" w:hAnsi="Times New Roman" w:cs="Times New Roman"/>
          <w:kern w:val="16"/>
          <w:sz w:val="20"/>
          <w:szCs w:val="20"/>
        </w:rPr>
        <w:t xml:space="preserve">  adresinden görülebilir</w:t>
      </w:r>
    </w:p>
    <w:p w:rsidR="004D5DCB" w:rsidRPr="00BB4593" w:rsidRDefault="00423745" w:rsidP="004D5DCB">
      <w:pPr>
        <w:numPr>
          <w:ilvl w:val="0"/>
          <w:numId w:val="5"/>
        </w:numPr>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 xml:space="preserve">Mevzuatı gereğince doğacak tüm vergi, resim, harç vb. </w:t>
      </w:r>
      <w:r w:rsidR="00F41D07">
        <w:rPr>
          <w:rFonts w:ascii="Times New Roman" w:hAnsi="Times New Roman" w:cs="Times New Roman"/>
          <w:b/>
          <w:kern w:val="16"/>
          <w:sz w:val="20"/>
          <w:szCs w:val="20"/>
        </w:rPr>
        <w:t xml:space="preserve">giderler </w:t>
      </w:r>
      <w:r>
        <w:rPr>
          <w:rFonts w:ascii="Times New Roman" w:hAnsi="Times New Roman" w:cs="Times New Roman"/>
          <w:b/>
          <w:kern w:val="16"/>
          <w:sz w:val="20"/>
          <w:szCs w:val="20"/>
        </w:rPr>
        <w:t>ihaleye katılanlara (istekli/yüklenici) aittir.</w:t>
      </w:r>
    </w:p>
    <w:p w:rsidR="000B3EFF" w:rsidRPr="00BB4593" w:rsidRDefault="007C047D" w:rsidP="007C047D">
      <w:pPr>
        <w:numPr>
          <w:ilvl w:val="0"/>
          <w:numId w:val="5"/>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Faks ve elektronik posta ile yapılacak müracaatlar kabul edilemez. İstekliler ilanda belirtilen ihale saatine kadar </w:t>
      </w:r>
      <w:r w:rsidR="000B3EFF" w:rsidRPr="00BB4593">
        <w:rPr>
          <w:rFonts w:ascii="Times New Roman" w:hAnsi="Times New Roman" w:cs="Times New Roman"/>
          <w:kern w:val="16"/>
          <w:sz w:val="20"/>
          <w:szCs w:val="20"/>
        </w:rPr>
        <w:t>komisyon başkanlığına</w:t>
      </w:r>
      <w:r w:rsidRPr="00BB4593">
        <w:rPr>
          <w:rFonts w:ascii="Times New Roman" w:hAnsi="Times New Roman" w:cs="Times New Roman"/>
          <w:kern w:val="16"/>
          <w:sz w:val="20"/>
          <w:szCs w:val="20"/>
        </w:rPr>
        <w:t xml:space="preserve"> </w:t>
      </w:r>
      <w:r w:rsidR="00624F49" w:rsidRPr="00BB4593">
        <w:rPr>
          <w:rFonts w:ascii="Times New Roman" w:hAnsi="Times New Roman" w:cs="Times New Roman"/>
          <w:kern w:val="16"/>
          <w:sz w:val="20"/>
          <w:szCs w:val="20"/>
        </w:rPr>
        <w:t xml:space="preserve">(İl Encümeni) </w:t>
      </w:r>
      <w:r w:rsidRPr="00BB4593">
        <w:rPr>
          <w:rFonts w:ascii="Times New Roman" w:hAnsi="Times New Roman" w:cs="Times New Roman"/>
          <w:kern w:val="16"/>
          <w:sz w:val="20"/>
          <w:szCs w:val="20"/>
        </w:rPr>
        <w:t xml:space="preserve">ulaşmış </w:t>
      </w:r>
      <w:r w:rsidR="000B3EFF" w:rsidRPr="00BB4593">
        <w:rPr>
          <w:rFonts w:ascii="Times New Roman" w:hAnsi="Times New Roman" w:cs="Times New Roman"/>
          <w:kern w:val="16"/>
          <w:sz w:val="20"/>
          <w:szCs w:val="20"/>
        </w:rPr>
        <w:t>olmak şartıyla</w:t>
      </w:r>
      <w:r w:rsidRPr="00BB4593">
        <w:rPr>
          <w:rFonts w:ascii="Times New Roman" w:hAnsi="Times New Roman" w:cs="Times New Roman"/>
          <w:kern w:val="16"/>
          <w:sz w:val="20"/>
          <w:szCs w:val="20"/>
        </w:rPr>
        <w:t xml:space="preserve"> </w:t>
      </w:r>
      <w:r w:rsidR="000B3EFF" w:rsidRPr="00BB4593">
        <w:rPr>
          <w:rFonts w:ascii="Times New Roman" w:hAnsi="Times New Roman" w:cs="Times New Roman"/>
          <w:kern w:val="16"/>
          <w:sz w:val="20"/>
          <w:szCs w:val="20"/>
        </w:rPr>
        <w:t>yukarıda belirtilen</w:t>
      </w:r>
      <w:r w:rsidRPr="00BB4593">
        <w:rPr>
          <w:rFonts w:ascii="Times New Roman" w:hAnsi="Times New Roman" w:cs="Times New Roman"/>
          <w:kern w:val="16"/>
          <w:sz w:val="20"/>
          <w:szCs w:val="20"/>
        </w:rPr>
        <w:t xml:space="preserve"> maddelerle birlikte, imzalı, şartname ve ekleri tamamen okunup kabul edildiğini, teklif edilen fiyatın rakam </w:t>
      </w:r>
      <w:r w:rsidR="000B3EFF" w:rsidRPr="00BB4593">
        <w:rPr>
          <w:rFonts w:ascii="Times New Roman" w:hAnsi="Times New Roman" w:cs="Times New Roman"/>
          <w:kern w:val="16"/>
          <w:sz w:val="20"/>
          <w:szCs w:val="20"/>
        </w:rPr>
        <w:t>ve yazıyla</w:t>
      </w:r>
      <w:r w:rsidRPr="00BB4593">
        <w:rPr>
          <w:rFonts w:ascii="Times New Roman" w:hAnsi="Times New Roman" w:cs="Times New Roman"/>
          <w:kern w:val="16"/>
          <w:sz w:val="20"/>
          <w:szCs w:val="20"/>
        </w:rPr>
        <w:t xml:space="preserve"> </w:t>
      </w:r>
      <w:r w:rsidR="000B3EFF" w:rsidRPr="00BB4593">
        <w:rPr>
          <w:rFonts w:ascii="Times New Roman" w:hAnsi="Times New Roman" w:cs="Times New Roman"/>
          <w:kern w:val="16"/>
          <w:sz w:val="20"/>
          <w:szCs w:val="20"/>
        </w:rPr>
        <w:t>birbirine uygun</w:t>
      </w:r>
      <w:r w:rsidRPr="00BB4593">
        <w:rPr>
          <w:rFonts w:ascii="Times New Roman" w:hAnsi="Times New Roman" w:cs="Times New Roman"/>
          <w:kern w:val="16"/>
          <w:sz w:val="20"/>
          <w:szCs w:val="20"/>
        </w:rPr>
        <w:t xml:space="preserve"> </w:t>
      </w:r>
      <w:r w:rsidR="000B3EFF" w:rsidRPr="00BB4593">
        <w:rPr>
          <w:rFonts w:ascii="Times New Roman" w:hAnsi="Times New Roman" w:cs="Times New Roman"/>
          <w:kern w:val="16"/>
          <w:sz w:val="20"/>
          <w:szCs w:val="20"/>
        </w:rPr>
        <w:t>olarak teklif</w:t>
      </w:r>
      <w:r w:rsidRPr="00BB4593">
        <w:rPr>
          <w:rFonts w:ascii="Times New Roman" w:hAnsi="Times New Roman" w:cs="Times New Roman"/>
          <w:kern w:val="16"/>
          <w:sz w:val="20"/>
          <w:szCs w:val="20"/>
        </w:rPr>
        <w:t xml:space="preserve"> mektuplarını da </w:t>
      </w:r>
      <w:r w:rsidR="000B3EFF" w:rsidRPr="00BB4593">
        <w:rPr>
          <w:rFonts w:ascii="Times New Roman" w:hAnsi="Times New Roman" w:cs="Times New Roman"/>
          <w:kern w:val="16"/>
          <w:sz w:val="20"/>
          <w:szCs w:val="20"/>
        </w:rPr>
        <w:t xml:space="preserve">içerir </w:t>
      </w:r>
      <w:r w:rsidR="000B3EFF" w:rsidRPr="00BB4593">
        <w:rPr>
          <w:rFonts w:ascii="Times New Roman" w:hAnsi="Times New Roman" w:cs="Times New Roman"/>
          <w:kern w:val="16"/>
          <w:sz w:val="20"/>
          <w:szCs w:val="20"/>
        </w:rPr>
        <w:lastRenderedPageBreak/>
        <w:t>tekliflerini</w:t>
      </w:r>
      <w:r w:rsidRPr="00BB4593">
        <w:rPr>
          <w:rFonts w:ascii="Times New Roman" w:hAnsi="Times New Roman" w:cs="Times New Roman"/>
          <w:kern w:val="16"/>
          <w:sz w:val="20"/>
          <w:szCs w:val="20"/>
        </w:rPr>
        <w:t xml:space="preserve"> iadeli taahhütlü olarak yukarıda belirtilen ihalenin yapılacağı adrese gönderilebilirler. Ancak teklif sahibi komisyonda hazır </w:t>
      </w:r>
      <w:r w:rsidR="000B3EFF" w:rsidRPr="00BB4593">
        <w:rPr>
          <w:rFonts w:ascii="Times New Roman" w:hAnsi="Times New Roman" w:cs="Times New Roman"/>
          <w:kern w:val="16"/>
          <w:sz w:val="20"/>
          <w:szCs w:val="20"/>
        </w:rPr>
        <w:t>bulunmadığı takdirde posta</w:t>
      </w:r>
      <w:r w:rsidRPr="00BB4593">
        <w:rPr>
          <w:rFonts w:ascii="Times New Roman" w:hAnsi="Times New Roman" w:cs="Times New Roman"/>
          <w:kern w:val="16"/>
          <w:sz w:val="20"/>
          <w:szCs w:val="20"/>
        </w:rPr>
        <w:t xml:space="preserve"> ile gönderilen teklif son ve kesin olarak kabul edilecektir. Posta ile yapılan müracaatlarda ihale saatinden</w:t>
      </w:r>
      <w:r w:rsidR="000B3EFF" w:rsidRPr="00BB4593">
        <w:rPr>
          <w:rFonts w:ascii="Times New Roman" w:hAnsi="Times New Roman" w:cs="Times New Roman"/>
          <w:kern w:val="16"/>
          <w:sz w:val="20"/>
          <w:szCs w:val="20"/>
        </w:rPr>
        <w:t xml:space="preserve"> </w:t>
      </w:r>
      <w:r w:rsidRPr="00BB4593">
        <w:rPr>
          <w:rFonts w:ascii="Times New Roman" w:hAnsi="Times New Roman" w:cs="Times New Roman"/>
          <w:kern w:val="16"/>
          <w:sz w:val="20"/>
          <w:szCs w:val="20"/>
        </w:rPr>
        <w:t>sonra gelen teklifler ile usulüne uygun olmayan veya üzerinde kazıntı, silinti veya düzeltme bulunan teklifler kabul edilmez.</w:t>
      </w:r>
    </w:p>
    <w:p w:rsidR="000B3EFF" w:rsidRPr="00BB4593" w:rsidRDefault="007C047D" w:rsidP="000B3EFF">
      <w:pPr>
        <w:numPr>
          <w:ilvl w:val="0"/>
          <w:numId w:val="5"/>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Komisyon </w:t>
      </w:r>
      <w:r w:rsidR="000B3EFF" w:rsidRPr="00BB4593">
        <w:rPr>
          <w:rFonts w:ascii="Times New Roman" w:hAnsi="Times New Roman" w:cs="Times New Roman"/>
          <w:kern w:val="16"/>
          <w:sz w:val="20"/>
          <w:szCs w:val="20"/>
        </w:rPr>
        <w:t xml:space="preserve">(İl Encümeni) </w:t>
      </w:r>
      <w:r w:rsidRPr="00BB4593">
        <w:rPr>
          <w:rFonts w:ascii="Times New Roman" w:hAnsi="Times New Roman" w:cs="Times New Roman"/>
          <w:kern w:val="16"/>
          <w:sz w:val="20"/>
          <w:szCs w:val="20"/>
        </w:rPr>
        <w:t xml:space="preserve">gerekçesini kararda belirtmek suretiyle ihaleyi yapıp yapmamakta serbesttir. Komisyonun </w:t>
      </w:r>
      <w:r w:rsidR="000B3EFF" w:rsidRPr="00BB4593">
        <w:rPr>
          <w:rFonts w:ascii="Times New Roman" w:hAnsi="Times New Roman" w:cs="Times New Roman"/>
          <w:kern w:val="16"/>
          <w:sz w:val="20"/>
          <w:szCs w:val="20"/>
        </w:rPr>
        <w:t xml:space="preserve">(İl Encümeni) </w:t>
      </w:r>
      <w:r w:rsidRPr="00BB4593">
        <w:rPr>
          <w:rFonts w:ascii="Times New Roman" w:hAnsi="Times New Roman" w:cs="Times New Roman"/>
          <w:kern w:val="16"/>
          <w:sz w:val="20"/>
          <w:szCs w:val="20"/>
        </w:rPr>
        <w:t>ihaleyi yapmama kararı kesindir.</w:t>
      </w:r>
      <w:r w:rsidR="000B3EFF" w:rsidRPr="00BB4593">
        <w:rPr>
          <w:rFonts w:ascii="Times New Roman" w:hAnsi="Times New Roman" w:cs="Times New Roman"/>
          <w:kern w:val="16"/>
          <w:sz w:val="20"/>
          <w:szCs w:val="20"/>
        </w:rPr>
        <w:t xml:space="preserve"> Komisyonun (İl Encümeni)  ihaleyi yapmama kararına itiraz edilemez. </w:t>
      </w:r>
    </w:p>
    <w:p w:rsidR="00093ED1" w:rsidRPr="00BB4593" w:rsidRDefault="00093ED1" w:rsidP="000B3EFF">
      <w:pPr>
        <w:numPr>
          <w:ilvl w:val="0"/>
          <w:numId w:val="5"/>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Bu ihaleye ait taşınmaz şartnam</w:t>
      </w:r>
      <w:r w:rsidR="00B55E55" w:rsidRPr="00BB4593">
        <w:rPr>
          <w:rFonts w:ascii="Times New Roman" w:hAnsi="Times New Roman" w:cs="Times New Roman"/>
          <w:kern w:val="16"/>
          <w:sz w:val="20"/>
          <w:szCs w:val="20"/>
        </w:rPr>
        <w:t>eler</w:t>
      </w:r>
      <w:r w:rsidRPr="00BB4593">
        <w:rPr>
          <w:rFonts w:ascii="Times New Roman" w:hAnsi="Times New Roman" w:cs="Times New Roman"/>
          <w:kern w:val="16"/>
          <w:sz w:val="20"/>
          <w:szCs w:val="20"/>
        </w:rPr>
        <w:t>i bu işin bir parçasıdır.</w:t>
      </w:r>
    </w:p>
    <w:p w:rsidR="00372EE1" w:rsidRPr="00BB4593" w:rsidRDefault="00372EE1" w:rsidP="000B3EFF">
      <w:pPr>
        <w:numPr>
          <w:ilvl w:val="0"/>
          <w:numId w:val="5"/>
        </w:numPr>
        <w:tabs>
          <w:tab w:val="left" w:pos="202"/>
        </w:tabs>
        <w:spacing w:line="40" w:lineRule="atLeast"/>
        <w:jc w:val="both"/>
        <w:rPr>
          <w:rFonts w:ascii="Times New Roman" w:hAnsi="Times New Roman" w:cs="Times New Roman"/>
          <w:kern w:val="16"/>
          <w:sz w:val="20"/>
          <w:szCs w:val="20"/>
        </w:rPr>
      </w:pPr>
      <w:r w:rsidRPr="00BB4593">
        <w:rPr>
          <w:rFonts w:ascii="Times New Roman" w:hAnsi="Times New Roman" w:cs="Times New Roman"/>
          <w:bCs/>
          <w:kern w:val="16"/>
          <w:sz w:val="20"/>
          <w:szCs w:val="20"/>
        </w:rPr>
        <w:t>Yukarıda verilen tapu bilgileriyle Tapu Müdürlüklerindeki kayıtlar arasında ihtilaf olması halinde Tapu Müdürlüklerindeki tapu kaydı bilgileri esas alınır. Bundan dolayı İdare</w:t>
      </w:r>
      <w:r w:rsidR="00403D11">
        <w:rPr>
          <w:rFonts w:ascii="Times New Roman" w:hAnsi="Times New Roman" w:cs="Times New Roman"/>
          <w:bCs/>
          <w:kern w:val="16"/>
          <w:sz w:val="20"/>
          <w:szCs w:val="20"/>
        </w:rPr>
        <w:t xml:space="preserve"> ve İdare çalışanları</w:t>
      </w:r>
      <w:r w:rsidRPr="00BB4593">
        <w:rPr>
          <w:rFonts w:ascii="Times New Roman" w:hAnsi="Times New Roman" w:cs="Times New Roman"/>
          <w:bCs/>
          <w:kern w:val="16"/>
          <w:sz w:val="20"/>
          <w:szCs w:val="20"/>
        </w:rPr>
        <w:t xml:space="preserve"> sorumlu tutulamaz. </w:t>
      </w:r>
    </w:p>
    <w:p w:rsidR="00372EE1" w:rsidRPr="00BB4593" w:rsidRDefault="00372EE1" w:rsidP="00372EE1">
      <w:pPr>
        <w:numPr>
          <w:ilvl w:val="0"/>
          <w:numId w:val="5"/>
        </w:numPr>
        <w:tabs>
          <w:tab w:val="left" w:pos="202"/>
        </w:tabs>
        <w:spacing w:line="40" w:lineRule="atLeast"/>
        <w:jc w:val="both"/>
        <w:rPr>
          <w:rFonts w:ascii="Times New Roman" w:hAnsi="Times New Roman" w:cs="Times New Roman"/>
          <w:bCs/>
          <w:kern w:val="16"/>
          <w:sz w:val="20"/>
          <w:szCs w:val="20"/>
        </w:rPr>
      </w:pPr>
      <w:r w:rsidRPr="00BB4593">
        <w:rPr>
          <w:rFonts w:ascii="Times New Roman" w:hAnsi="Times New Roman" w:cs="Times New Roman"/>
          <w:bCs/>
          <w:kern w:val="16"/>
          <w:sz w:val="20"/>
          <w:szCs w:val="20"/>
        </w:rPr>
        <w:t>Yukarıda ki tablolarda yer alan satışa esas taşınmazların tapu kaydı bilileri ilgili tapu müdürlüklerinden, imar durumları ise mevzuatınca imara yetkili ilgili kurum mevzuatına göre ilgili kurumlardan görülebilir veya sorulabilir. İdarenin</w:t>
      </w:r>
      <w:r w:rsidR="00403D11">
        <w:rPr>
          <w:rFonts w:ascii="Times New Roman" w:hAnsi="Times New Roman" w:cs="Times New Roman"/>
          <w:bCs/>
          <w:kern w:val="16"/>
          <w:sz w:val="20"/>
          <w:szCs w:val="20"/>
        </w:rPr>
        <w:t xml:space="preserve"> ve İdare çalışanlarının </w:t>
      </w:r>
      <w:r w:rsidR="00403D11" w:rsidRPr="00BB4593">
        <w:rPr>
          <w:rFonts w:ascii="Times New Roman" w:hAnsi="Times New Roman" w:cs="Times New Roman"/>
          <w:bCs/>
          <w:kern w:val="16"/>
          <w:sz w:val="20"/>
          <w:szCs w:val="20"/>
        </w:rPr>
        <w:t>bununla</w:t>
      </w:r>
      <w:r w:rsidRPr="00BB4593">
        <w:rPr>
          <w:rFonts w:ascii="Times New Roman" w:hAnsi="Times New Roman" w:cs="Times New Roman"/>
          <w:bCs/>
          <w:kern w:val="16"/>
          <w:sz w:val="20"/>
          <w:szCs w:val="20"/>
        </w:rPr>
        <w:t xml:space="preserve"> ilgili bir sorumluluğu yoktur ve aksi iddia edilemez. </w:t>
      </w:r>
    </w:p>
    <w:p w:rsidR="001139DB" w:rsidRPr="00BB4593" w:rsidRDefault="001139DB" w:rsidP="001139DB">
      <w:pPr>
        <w:numPr>
          <w:ilvl w:val="0"/>
          <w:numId w:val="5"/>
        </w:numPr>
        <w:spacing w:line="40" w:lineRule="atLeast"/>
        <w:jc w:val="both"/>
        <w:rPr>
          <w:rFonts w:ascii="Times New Roman" w:hAnsi="Times New Roman" w:cs="Times New Roman"/>
          <w:b/>
          <w:bCs/>
          <w:kern w:val="16"/>
          <w:sz w:val="20"/>
          <w:szCs w:val="20"/>
        </w:rPr>
      </w:pPr>
      <w:r w:rsidRPr="00BB4593">
        <w:rPr>
          <w:rFonts w:ascii="Times New Roman" w:hAnsi="Times New Roman" w:cs="Times New Roman"/>
          <w:b/>
          <w:bCs/>
          <w:kern w:val="16"/>
          <w:sz w:val="20"/>
          <w:szCs w:val="20"/>
        </w:rPr>
        <w:t>İhale dokümanının adaylara teslimi:</w:t>
      </w:r>
    </w:p>
    <w:p w:rsidR="001139DB" w:rsidRPr="00BB4593" w:rsidRDefault="001139DB" w:rsidP="001139DB">
      <w:pPr>
        <w:spacing w:line="40" w:lineRule="atLeast"/>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İhale dokümanı alacakların gerçek </w:t>
      </w:r>
      <w:proofErr w:type="gramStart"/>
      <w:r w:rsidRPr="00BB4593">
        <w:rPr>
          <w:rFonts w:ascii="Times New Roman" w:hAnsi="Times New Roman" w:cs="Times New Roman"/>
          <w:kern w:val="16"/>
          <w:sz w:val="20"/>
          <w:szCs w:val="20"/>
        </w:rPr>
        <w:t>yada</w:t>
      </w:r>
      <w:proofErr w:type="gramEnd"/>
      <w:r w:rsidRPr="00BB4593">
        <w:rPr>
          <w:rFonts w:ascii="Times New Roman" w:hAnsi="Times New Roman" w:cs="Times New Roman"/>
          <w:kern w:val="16"/>
          <w:sz w:val="20"/>
          <w:szCs w:val="20"/>
        </w:rPr>
        <w:t xml:space="preserve"> tüzel kişinin yetkilisi olduklarına ilişkin noter onaylı imza sirkülerini, vekâleten alacakların ise noter onaylı vekâletname ve imza sirkülerini ibraz etmeleri gerekmektedir.</w:t>
      </w:r>
    </w:p>
    <w:p w:rsidR="007C047D" w:rsidRPr="00BB4593" w:rsidRDefault="007C047D" w:rsidP="007C047D">
      <w:pPr>
        <w:tabs>
          <w:tab w:val="left" w:pos="202"/>
        </w:tabs>
        <w:spacing w:line="40" w:lineRule="atLeast"/>
        <w:jc w:val="both"/>
        <w:rPr>
          <w:rFonts w:ascii="Times New Roman" w:hAnsi="Times New Roman" w:cs="Times New Roman"/>
          <w:kern w:val="16"/>
          <w:sz w:val="20"/>
          <w:szCs w:val="20"/>
        </w:rPr>
      </w:pPr>
    </w:p>
    <w:p w:rsidR="00CE037F" w:rsidRPr="00BB4593" w:rsidRDefault="00CE037F" w:rsidP="007C047D">
      <w:pPr>
        <w:tabs>
          <w:tab w:val="left" w:pos="202"/>
        </w:tabs>
        <w:spacing w:line="40" w:lineRule="atLeast"/>
        <w:jc w:val="both"/>
        <w:rPr>
          <w:rFonts w:ascii="Times New Roman" w:hAnsi="Times New Roman" w:cs="Times New Roman"/>
          <w:kern w:val="16"/>
          <w:sz w:val="20"/>
          <w:szCs w:val="20"/>
        </w:rPr>
      </w:pPr>
    </w:p>
    <w:p w:rsidR="00CE037F" w:rsidRPr="00BB4593" w:rsidRDefault="00CE037F" w:rsidP="007C047D">
      <w:pPr>
        <w:tabs>
          <w:tab w:val="left" w:pos="202"/>
        </w:tabs>
        <w:spacing w:line="40" w:lineRule="atLeast"/>
        <w:jc w:val="both"/>
        <w:rPr>
          <w:rFonts w:ascii="Times New Roman" w:hAnsi="Times New Roman" w:cs="Times New Roman"/>
          <w:kern w:val="16"/>
          <w:sz w:val="20"/>
          <w:szCs w:val="20"/>
        </w:rPr>
      </w:pPr>
    </w:p>
    <w:p w:rsidR="00CE037F" w:rsidRPr="00BB4593" w:rsidRDefault="00DC39AB" w:rsidP="00CE037F">
      <w:pPr>
        <w:tabs>
          <w:tab w:val="left" w:pos="202"/>
        </w:tabs>
        <w:spacing w:line="40" w:lineRule="atLeast"/>
        <w:ind w:left="13680"/>
        <w:jc w:val="both"/>
        <w:rPr>
          <w:rFonts w:ascii="Times New Roman" w:hAnsi="Times New Roman" w:cs="Times New Roman"/>
          <w:kern w:val="16"/>
          <w:sz w:val="20"/>
          <w:szCs w:val="20"/>
        </w:rPr>
      </w:pPr>
      <w:r w:rsidRPr="00BB4593">
        <w:rPr>
          <w:rFonts w:ascii="Times New Roman" w:hAnsi="Times New Roman" w:cs="Times New Roman"/>
          <w:kern w:val="16"/>
          <w:sz w:val="20"/>
          <w:szCs w:val="20"/>
        </w:rPr>
        <w:t>Recep GÖKÇE</w:t>
      </w:r>
    </w:p>
    <w:p w:rsidR="004C0B99" w:rsidRPr="00BB4593" w:rsidRDefault="00DC39AB" w:rsidP="00DC39AB">
      <w:pPr>
        <w:tabs>
          <w:tab w:val="left" w:pos="202"/>
        </w:tabs>
        <w:spacing w:line="40" w:lineRule="atLeast"/>
        <w:ind w:left="13680"/>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         </w:t>
      </w:r>
      <w:r w:rsidR="004C0B99" w:rsidRPr="00BB4593">
        <w:rPr>
          <w:rFonts w:ascii="Times New Roman" w:hAnsi="Times New Roman" w:cs="Times New Roman"/>
          <w:kern w:val="16"/>
          <w:sz w:val="20"/>
          <w:szCs w:val="20"/>
        </w:rPr>
        <w:t>Vali a.</w:t>
      </w:r>
    </w:p>
    <w:p w:rsidR="00CE037F" w:rsidRPr="00BB4593" w:rsidRDefault="00CE037F" w:rsidP="00CE037F">
      <w:pPr>
        <w:tabs>
          <w:tab w:val="left" w:pos="202"/>
        </w:tabs>
        <w:spacing w:line="40" w:lineRule="atLeast"/>
        <w:ind w:left="13680"/>
        <w:jc w:val="both"/>
        <w:rPr>
          <w:rFonts w:ascii="Times New Roman" w:hAnsi="Times New Roman" w:cs="Times New Roman"/>
          <w:kern w:val="16"/>
          <w:sz w:val="20"/>
          <w:szCs w:val="20"/>
        </w:rPr>
      </w:pPr>
      <w:r w:rsidRPr="00BB4593">
        <w:rPr>
          <w:rFonts w:ascii="Times New Roman" w:hAnsi="Times New Roman" w:cs="Times New Roman"/>
          <w:kern w:val="16"/>
          <w:sz w:val="20"/>
          <w:szCs w:val="20"/>
        </w:rPr>
        <w:t xml:space="preserve"> Genel Sekreter</w:t>
      </w:r>
    </w:p>
    <w:p w:rsidR="00CE037F" w:rsidRPr="00BB4593" w:rsidRDefault="00CE037F" w:rsidP="007C047D">
      <w:pPr>
        <w:tabs>
          <w:tab w:val="left" w:pos="202"/>
        </w:tabs>
        <w:spacing w:line="40" w:lineRule="atLeast"/>
        <w:jc w:val="both"/>
        <w:rPr>
          <w:rFonts w:ascii="Times New Roman" w:hAnsi="Times New Roman" w:cs="Times New Roman"/>
          <w:kern w:val="16"/>
          <w:sz w:val="20"/>
          <w:szCs w:val="20"/>
        </w:rPr>
      </w:pPr>
    </w:p>
    <w:sectPr w:rsidR="00CE037F" w:rsidRPr="00BB4593" w:rsidSect="00733145">
      <w:footerReference w:type="default" r:id="rId9"/>
      <w:type w:val="continuous"/>
      <w:pgSz w:w="16837" w:h="11905" w:orient="landscape"/>
      <w:pgMar w:top="1134" w:right="851" w:bottom="1134" w:left="680" w:header="709" w:footer="709"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94" w:rsidRDefault="004C4C94">
      <w:pPr>
        <w:rPr>
          <w:rFonts w:cs="Times New Roman"/>
        </w:rPr>
      </w:pPr>
      <w:r>
        <w:rPr>
          <w:rFonts w:cs="Times New Roman"/>
        </w:rPr>
        <w:separator/>
      </w:r>
    </w:p>
  </w:endnote>
  <w:endnote w:type="continuationSeparator" w:id="0">
    <w:p w:rsidR="004C4C94" w:rsidRDefault="004C4C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092"/>
      <w:docPartObj>
        <w:docPartGallery w:val="Page Numbers (Bottom of Page)"/>
        <w:docPartUnique/>
      </w:docPartObj>
    </w:sdtPr>
    <w:sdtEndPr/>
    <w:sdtContent>
      <w:p w:rsidR="00711FB9" w:rsidRDefault="00711FB9">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0"/>
                                  <w:szCs w:val="20"/>
                                </w:rPr>
                                <w:id w:val="861460281"/>
                                <w:docPartObj>
                                  <w:docPartGallery w:val="Page Numbers (Margins)"/>
                                  <w:docPartUnique/>
                                </w:docPartObj>
                              </w:sdtPr>
                              <w:sdtEndPr>
                                <w:rPr>
                                  <w:rFonts w:asciiTheme="majorHAnsi" w:hAnsiTheme="majorHAnsi" w:cs="Arial Unicode MS"/>
                                  <w:sz w:val="48"/>
                                  <w:szCs w:val="44"/>
                                </w:rPr>
                              </w:sdtEndPr>
                              <w:sdtContent>
                                <w:sdt>
                                  <w:sdtPr>
                                    <w:rPr>
                                      <w:rFonts w:ascii="Times New Roman" w:hAnsi="Times New Roman" w:cs="Times New Roman"/>
                                      <w:sz w:val="20"/>
                                      <w:szCs w:val="20"/>
                                    </w:rPr>
                                    <w:id w:val="861460282"/>
                                    <w:docPartObj>
                                      <w:docPartGallery w:val="Page Numbers (Margins)"/>
                                      <w:docPartUnique/>
                                    </w:docPartObj>
                                  </w:sdtPr>
                                  <w:sdtEndPr/>
                                  <w:sdtContent>
                                    <w:p w:rsidR="00711FB9" w:rsidRDefault="00711FB9">
                                      <w:pPr>
                                        <w:jc w:val="center"/>
                                        <w:rPr>
                                          <w:rFonts w:asciiTheme="majorHAnsi" w:hAnsiTheme="majorHAnsi"/>
                                          <w:sz w:val="48"/>
                                          <w:szCs w:val="44"/>
                                        </w:rPr>
                                      </w:pPr>
                                      <w:r w:rsidRPr="003D5146">
                                        <w:rPr>
                                          <w:rFonts w:ascii="Times New Roman" w:hAnsi="Times New Roman" w:cs="Times New Roman"/>
                                          <w:sz w:val="20"/>
                                          <w:szCs w:val="20"/>
                                        </w:rPr>
                                        <w:fldChar w:fldCharType="begin"/>
                                      </w:r>
                                      <w:r w:rsidRPr="003D5146">
                                        <w:rPr>
                                          <w:rFonts w:ascii="Times New Roman" w:hAnsi="Times New Roman" w:cs="Times New Roman"/>
                                          <w:sz w:val="20"/>
                                          <w:szCs w:val="20"/>
                                        </w:rPr>
                                        <w:instrText xml:space="preserve"> PAGE   \* MERGEFORMAT </w:instrText>
                                      </w:r>
                                      <w:r w:rsidRPr="003D5146">
                                        <w:rPr>
                                          <w:rFonts w:ascii="Times New Roman" w:hAnsi="Times New Roman" w:cs="Times New Roman"/>
                                          <w:sz w:val="20"/>
                                          <w:szCs w:val="20"/>
                                        </w:rPr>
                                        <w:fldChar w:fldCharType="separate"/>
                                      </w:r>
                                      <w:r w:rsidR="00CD1533">
                                        <w:rPr>
                                          <w:rFonts w:ascii="Times New Roman" w:hAnsi="Times New Roman" w:cs="Times New Roman"/>
                                          <w:noProof/>
                                          <w:sz w:val="20"/>
                                          <w:szCs w:val="20"/>
                                        </w:rPr>
                                        <w:t>5</w:t>
                                      </w:r>
                                      <w:r w:rsidRPr="003D5146">
                                        <w:rPr>
                                          <w:rFonts w:ascii="Times New Roman" w:hAnsi="Times New Roman" w:cs="Times New Roman"/>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imes New Roman" w:hAnsi="Times New Roman" w:cs="Times New Roman"/>
                            <w:sz w:val="20"/>
                            <w:szCs w:val="20"/>
                          </w:rPr>
                          <w:id w:val="861460281"/>
                          <w:docPartObj>
                            <w:docPartGallery w:val="Page Numbers (Margins)"/>
                            <w:docPartUnique/>
                          </w:docPartObj>
                        </w:sdtPr>
                        <w:sdtEndPr>
                          <w:rPr>
                            <w:rFonts w:asciiTheme="majorHAnsi" w:hAnsiTheme="majorHAnsi" w:cs="Arial Unicode MS"/>
                            <w:sz w:val="48"/>
                            <w:szCs w:val="44"/>
                          </w:rPr>
                        </w:sdtEndPr>
                        <w:sdtContent>
                          <w:sdt>
                            <w:sdtPr>
                              <w:rPr>
                                <w:rFonts w:ascii="Times New Roman" w:hAnsi="Times New Roman" w:cs="Times New Roman"/>
                                <w:sz w:val="20"/>
                                <w:szCs w:val="20"/>
                              </w:rPr>
                              <w:id w:val="861460282"/>
                              <w:docPartObj>
                                <w:docPartGallery w:val="Page Numbers (Margins)"/>
                                <w:docPartUnique/>
                              </w:docPartObj>
                            </w:sdtPr>
                            <w:sdtEndPr/>
                            <w:sdtContent>
                              <w:p w:rsidR="00711FB9" w:rsidRDefault="00711FB9">
                                <w:pPr>
                                  <w:jc w:val="center"/>
                                  <w:rPr>
                                    <w:rFonts w:asciiTheme="majorHAnsi" w:hAnsiTheme="majorHAnsi"/>
                                    <w:sz w:val="48"/>
                                    <w:szCs w:val="44"/>
                                  </w:rPr>
                                </w:pPr>
                                <w:r w:rsidRPr="003D5146">
                                  <w:rPr>
                                    <w:rFonts w:ascii="Times New Roman" w:hAnsi="Times New Roman" w:cs="Times New Roman"/>
                                    <w:sz w:val="20"/>
                                    <w:szCs w:val="20"/>
                                  </w:rPr>
                                  <w:fldChar w:fldCharType="begin"/>
                                </w:r>
                                <w:r w:rsidRPr="003D5146">
                                  <w:rPr>
                                    <w:rFonts w:ascii="Times New Roman" w:hAnsi="Times New Roman" w:cs="Times New Roman"/>
                                    <w:sz w:val="20"/>
                                    <w:szCs w:val="20"/>
                                  </w:rPr>
                                  <w:instrText xml:space="preserve"> PAGE   \* MERGEFORMAT </w:instrText>
                                </w:r>
                                <w:r w:rsidRPr="003D5146">
                                  <w:rPr>
                                    <w:rFonts w:ascii="Times New Roman" w:hAnsi="Times New Roman" w:cs="Times New Roman"/>
                                    <w:sz w:val="20"/>
                                    <w:szCs w:val="20"/>
                                  </w:rPr>
                                  <w:fldChar w:fldCharType="separate"/>
                                </w:r>
                                <w:r w:rsidR="00CD1533">
                                  <w:rPr>
                                    <w:rFonts w:ascii="Times New Roman" w:hAnsi="Times New Roman" w:cs="Times New Roman"/>
                                    <w:noProof/>
                                    <w:sz w:val="20"/>
                                    <w:szCs w:val="20"/>
                                  </w:rPr>
                                  <w:t>5</w:t>
                                </w:r>
                                <w:r w:rsidRPr="003D5146">
                                  <w:rPr>
                                    <w:rFonts w:ascii="Times New Roman" w:hAnsi="Times New Roman" w:cs="Times New Roman"/>
                                    <w:sz w:val="20"/>
                                    <w:szCs w:val="20"/>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94" w:rsidRDefault="004C4C94">
      <w:pPr>
        <w:rPr>
          <w:rFonts w:cs="Times New Roman"/>
        </w:rPr>
      </w:pPr>
      <w:r>
        <w:rPr>
          <w:rFonts w:cs="Times New Roman"/>
        </w:rPr>
        <w:separator/>
      </w:r>
    </w:p>
  </w:footnote>
  <w:footnote w:type="continuationSeparator" w:id="0">
    <w:p w:rsidR="004C4C94" w:rsidRDefault="004C4C94">
      <w:pPr>
        <w:rPr>
          <w:rFonts w:cs="Times New Roman"/>
        </w:rPr>
      </w:pPr>
      <w:r>
        <w:rPr>
          <w:rFonts w:cs="Times New Roman"/>
        </w:rPr>
        <w:continuationSeparator/>
      </w:r>
    </w:p>
  </w:footnote>
  <w:footnote w:id="1">
    <w:p w:rsidR="005A4C7E" w:rsidRDefault="005A4C7E">
      <w:pPr>
        <w:pStyle w:val="DipnotMetni"/>
      </w:pPr>
      <w:r>
        <w:rPr>
          <w:rStyle w:val="DipnotBavurusu"/>
        </w:rPr>
        <w:footnoteRef/>
      </w:r>
      <w:r>
        <w:t xml:space="preserve"> </w:t>
      </w:r>
      <w:r w:rsidRPr="00BB4593">
        <w:rPr>
          <w:rFonts w:ascii="Times New Roman" w:hAnsi="Times New Roman" w:cs="Times New Roman"/>
          <w:bCs/>
          <w:kern w:val="16"/>
        </w:rPr>
        <w:t xml:space="preserve">İmar </w:t>
      </w:r>
      <w:r w:rsidRPr="00BB4593">
        <w:rPr>
          <w:rFonts w:ascii="Times New Roman" w:hAnsi="Times New Roman" w:cs="Times New Roman"/>
          <w:bCs/>
          <w:kern w:val="16"/>
        </w:rPr>
        <w:t>durumları ise mevzuatınca imara yetkili ilgili kurum mevzuatına göre ilgili kurumlardan görülebilir veya sorulabilir.</w:t>
      </w:r>
      <w:r w:rsidRPr="005A4C7E">
        <w:rPr>
          <w:rFonts w:ascii="Times New Roman" w:hAnsi="Times New Roman" w:cs="Times New Roman"/>
          <w:bCs/>
          <w:kern w:val="16"/>
        </w:rPr>
        <w:t xml:space="preserve"> </w:t>
      </w:r>
      <w:r w:rsidRPr="00BB4593">
        <w:rPr>
          <w:rFonts w:ascii="Times New Roman" w:hAnsi="Times New Roman" w:cs="Times New Roman"/>
          <w:bCs/>
          <w:kern w:val="16"/>
        </w:rPr>
        <w:t>İdarenin</w:t>
      </w:r>
      <w:r>
        <w:rPr>
          <w:rFonts w:ascii="Times New Roman" w:hAnsi="Times New Roman" w:cs="Times New Roman"/>
          <w:bCs/>
          <w:kern w:val="16"/>
        </w:rPr>
        <w:t xml:space="preserve"> ve İdare çalışanlarının </w:t>
      </w:r>
      <w:r w:rsidRPr="00BB4593">
        <w:rPr>
          <w:rFonts w:ascii="Times New Roman" w:hAnsi="Times New Roman" w:cs="Times New Roman"/>
          <w:bCs/>
          <w:kern w:val="16"/>
        </w:rPr>
        <w:t>bununla ilgili bir sorumluluğu yoktur ve aksi iddia edilemez.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51143"/>
    <w:multiLevelType w:val="multilevel"/>
    <w:tmpl w:val="C4B024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24"/>
    <w:rsid w:val="0000000E"/>
    <w:rsid w:val="000112AB"/>
    <w:rsid w:val="00017743"/>
    <w:rsid w:val="00020AC9"/>
    <w:rsid w:val="00024A6C"/>
    <w:rsid w:val="00032F96"/>
    <w:rsid w:val="0003587E"/>
    <w:rsid w:val="000424B8"/>
    <w:rsid w:val="00042D65"/>
    <w:rsid w:val="0005512A"/>
    <w:rsid w:val="0006623B"/>
    <w:rsid w:val="00074AF8"/>
    <w:rsid w:val="00084491"/>
    <w:rsid w:val="00084BF0"/>
    <w:rsid w:val="0009258B"/>
    <w:rsid w:val="0009289A"/>
    <w:rsid w:val="00093ED1"/>
    <w:rsid w:val="000A0285"/>
    <w:rsid w:val="000A4FD7"/>
    <w:rsid w:val="000A6AAD"/>
    <w:rsid w:val="000B3EFF"/>
    <w:rsid w:val="000B7252"/>
    <w:rsid w:val="000B7B1C"/>
    <w:rsid w:val="000C2027"/>
    <w:rsid w:val="000C7C9C"/>
    <w:rsid w:val="000D1242"/>
    <w:rsid w:val="000D5B39"/>
    <w:rsid w:val="000E0516"/>
    <w:rsid w:val="000E147C"/>
    <w:rsid w:val="000E2B35"/>
    <w:rsid w:val="000E30AA"/>
    <w:rsid w:val="000E4232"/>
    <w:rsid w:val="000F6601"/>
    <w:rsid w:val="00102FED"/>
    <w:rsid w:val="00107577"/>
    <w:rsid w:val="001108F1"/>
    <w:rsid w:val="00112337"/>
    <w:rsid w:val="001139DB"/>
    <w:rsid w:val="0011710C"/>
    <w:rsid w:val="001220CD"/>
    <w:rsid w:val="0012267F"/>
    <w:rsid w:val="00122819"/>
    <w:rsid w:val="00123103"/>
    <w:rsid w:val="0012455C"/>
    <w:rsid w:val="00124F7F"/>
    <w:rsid w:val="0012731C"/>
    <w:rsid w:val="001277D0"/>
    <w:rsid w:val="00131331"/>
    <w:rsid w:val="00137FDE"/>
    <w:rsid w:val="00140A26"/>
    <w:rsid w:val="001530C8"/>
    <w:rsid w:val="0015471A"/>
    <w:rsid w:val="001579A8"/>
    <w:rsid w:val="00164069"/>
    <w:rsid w:val="00164DB9"/>
    <w:rsid w:val="00172DC8"/>
    <w:rsid w:val="00173B20"/>
    <w:rsid w:val="00175F38"/>
    <w:rsid w:val="00181110"/>
    <w:rsid w:val="001A1918"/>
    <w:rsid w:val="001A4EAA"/>
    <w:rsid w:val="001A65A7"/>
    <w:rsid w:val="001B34BF"/>
    <w:rsid w:val="001B36A3"/>
    <w:rsid w:val="001B44C8"/>
    <w:rsid w:val="001C55EE"/>
    <w:rsid w:val="001C5A43"/>
    <w:rsid w:val="001C5DF5"/>
    <w:rsid w:val="001C6607"/>
    <w:rsid w:val="001E1A69"/>
    <w:rsid w:val="001E21FE"/>
    <w:rsid w:val="001E445E"/>
    <w:rsid w:val="001E44FC"/>
    <w:rsid w:val="001E75D1"/>
    <w:rsid w:val="001F4A31"/>
    <w:rsid w:val="001F593D"/>
    <w:rsid w:val="002004BC"/>
    <w:rsid w:val="00202AED"/>
    <w:rsid w:val="0020451F"/>
    <w:rsid w:val="00205E0E"/>
    <w:rsid w:val="00210B94"/>
    <w:rsid w:val="00211D76"/>
    <w:rsid w:val="00222474"/>
    <w:rsid w:val="00222618"/>
    <w:rsid w:val="00224C5F"/>
    <w:rsid w:val="00227CE0"/>
    <w:rsid w:val="0023396B"/>
    <w:rsid w:val="00243466"/>
    <w:rsid w:val="002436CC"/>
    <w:rsid w:val="002461D0"/>
    <w:rsid w:val="002511E9"/>
    <w:rsid w:val="00257B72"/>
    <w:rsid w:val="00260292"/>
    <w:rsid w:val="00277EEF"/>
    <w:rsid w:val="002A29F4"/>
    <w:rsid w:val="002A40A6"/>
    <w:rsid w:val="002B61BA"/>
    <w:rsid w:val="002B7F7C"/>
    <w:rsid w:val="002D4696"/>
    <w:rsid w:val="002D56FD"/>
    <w:rsid w:val="002E0441"/>
    <w:rsid w:val="002E11C7"/>
    <w:rsid w:val="002E2265"/>
    <w:rsid w:val="002E7C24"/>
    <w:rsid w:val="002F5B3F"/>
    <w:rsid w:val="002F6230"/>
    <w:rsid w:val="00311E3A"/>
    <w:rsid w:val="0031508A"/>
    <w:rsid w:val="00320A26"/>
    <w:rsid w:val="00331D34"/>
    <w:rsid w:val="00343B3E"/>
    <w:rsid w:val="00345C6B"/>
    <w:rsid w:val="00357C45"/>
    <w:rsid w:val="00363C9C"/>
    <w:rsid w:val="00366967"/>
    <w:rsid w:val="0037004E"/>
    <w:rsid w:val="00372EE1"/>
    <w:rsid w:val="00375868"/>
    <w:rsid w:val="00382093"/>
    <w:rsid w:val="00382FAD"/>
    <w:rsid w:val="00387398"/>
    <w:rsid w:val="00392F63"/>
    <w:rsid w:val="00394071"/>
    <w:rsid w:val="003A4B7D"/>
    <w:rsid w:val="003C17F3"/>
    <w:rsid w:val="003C20B7"/>
    <w:rsid w:val="003D5146"/>
    <w:rsid w:val="003D5A23"/>
    <w:rsid w:val="003E2FF0"/>
    <w:rsid w:val="003F3BFF"/>
    <w:rsid w:val="003F5BD3"/>
    <w:rsid w:val="00403D11"/>
    <w:rsid w:val="00406466"/>
    <w:rsid w:val="004103F2"/>
    <w:rsid w:val="00413A19"/>
    <w:rsid w:val="004216DD"/>
    <w:rsid w:val="00423745"/>
    <w:rsid w:val="00433083"/>
    <w:rsid w:val="0043564E"/>
    <w:rsid w:val="004407E4"/>
    <w:rsid w:val="00450E31"/>
    <w:rsid w:val="00456EF1"/>
    <w:rsid w:val="004617D6"/>
    <w:rsid w:val="00462A67"/>
    <w:rsid w:val="00464EA6"/>
    <w:rsid w:val="004651FA"/>
    <w:rsid w:val="00466DE0"/>
    <w:rsid w:val="004739AA"/>
    <w:rsid w:val="00475BCF"/>
    <w:rsid w:val="0047690A"/>
    <w:rsid w:val="0048225B"/>
    <w:rsid w:val="004A49F6"/>
    <w:rsid w:val="004A59D6"/>
    <w:rsid w:val="004B11F3"/>
    <w:rsid w:val="004C0B99"/>
    <w:rsid w:val="004C15F5"/>
    <w:rsid w:val="004C4C94"/>
    <w:rsid w:val="004D3A7F"/>
    <w:rsid w:val="004D5DCB"/>
    <w:rsid w:val="004D7630"/>
    <w:rsid w:val="004E61C0"/>
    <w:rsid w:val="004F535D"/>
    <w:rsid w:val="004F5DAB"/>
    <w:rsid w:val="00506426"/>
    <w:rsid w:val="005067BE"/>
    <w:rsid w:val="005159BA"/>
    <w:rsid w:val="00523766"/>
    <w:rsid w:val="00525BA9"/>
    <w:rsid w:val="00531A0B"/>
    <w:rsid w:val="00540628"/>
    <w:rsid w:val="005629FB"/>
    <w:rsid w:val="005749D5"/>
    <w:rsid w:val="00574FC6"/>
    <w:rsid w:val="00577541"/>
    <w:rsid w:val="00580DAD"/>
    <w:rsid w:val="0058101C"/>
    <w:rsid w:val="0058499E"/>
    <w:rsid w:val="00590F81"/>
    <w:rsid w:val="00596BB4"/>
    <w:rsid w:val="005A14F3"/>
    <w:rsid w:val="005A4C7E"/>
    <w:rsid w:val="005B0207"/>
    <w:rsid w:val="005B2F6A"/>
    <w:rsid w:val="005B4781"/>
    <w:rsid w:val="005B59A7"/>
    <w:rsid w:val="005B75AA"/>
    <w:rsid w:val="005B7B60"/>
    <w:rsid w:val="005D1A5E"/>
    <w:rsid w:val="005D5298"/>
    <w:rsid w:val="005E10FB"/>
    <w:rsid w:val="005E2591"/>
    <w:rsid w:val="005E3B04"/>
    <w:rsid w:val="005F4094"/>
    <w:rsid w:val="005F7D82"/>
    <w:rsid w:val="00602AE9"/>
    <w:rsid w:val="00602F9D"/>
    <w:rsid w:val="006053E8"/>
    <w:rsid w:val="00614DDA"/>
    <w:rsid w:val="00616A97"/>
    <w:rsid w:val="00622C28"/>
    <w:rsid w:val="00624F49"/>
    <w:rsid w:val="006275D6"/>
    <w:rsid w:val="006316E0"/>
    <w:rsid w:val="006401E7"/>
    <w:rsid w:val="00645182"/>
    <w:rsid w:val="00645679"/>
    <w:rsid w:val="006477EE"/>
    <w:rsid w:val="00650E0F"/>
    <w:rsid w:val="00651AFD"/>
    <w:rsid w:val="00653309"/>
    <w:rsid w:val="00660258"/>
    <w:rsid w:val="0066536E"/>
    <w:rsid w:val="0066661B"/>
    <w:rsid w:val="00670EC2"/>
    <w:rsid w:val="0067721C"/>
    <w:rsid w:val="00680132"/>
    <w:rsid w:val="006832BC"/>
    <w:rsid w:val="00684FDA"/>
    <w:rsid w:val="00686A2E"/>
    <w:rsid w:val="00694FB8"/>
    <w:rsid w:val="006B5072"/>
    <w:rsid w:val="006C1616"/>
    <w:rsid w:val="006D153B"/>
    <w:rsid w:val="006D69F6"/>
    <w:rsid w:val="006D7475"/>
    <w:rsid w:val="006E0459"/>
    <w:rsid w:val="006E3FA7"/>
    <w:rsid w:val="006F0CBD"/>
    <w:rsid w:val="006F0FC1"/>
    <w:rsid w:val="0070484F"/>
    <w:rsid w:val="00707C45"/>
    <w:rsid w:val="007107FF"/>
    <w:rsid w:val="00711FB9"/>
    <w:rsid w:val="00720444"/>
    <w:rsid w:val="0073218D"/>
    <w:rsid w:val="00733145"/>
    <w:rsid w:val="00733B88"/>
    <w:rsid w:val="00733D06"/>
    <w:rsid w:val="00735D3E"/>
    <w:rsid w:val="00750F9B"/>
    <w:rsid w:val="00751122"/>
    <w:rsid w:val="007612D5"/>
    <w:rsid w:val="007642AF"/>
    <w:rsid w:val="00767719"/>
    <w:rsid w:val="00770B88"/>
    <w:rsid w:val="00774E2A"/>
    <w:rsid w:val="00776098"/>
    <w:rsid w:val="007777EE"/>
    <w:rsid w:val="00785DE8"/>
    <w:rsid w:val="00786044"/>
    <w:rsid w:val="00791013"/>
    <w:rsid w:val="0079726D"/>
    <w:rsid w:val="007A25ED"/>
    <w:rsid w:val="007A6A81"/>
    <w:rsid w:val="007B0828"/>
    <w:rsid w:val="007B3AFB"/>
    <w:rsid w:val="007B7CFB"/>
    <w:rsid w:val="007C047D"/>
    <w:rsid w:val="007C110A"/>
    <w:rsid w:val="007C3043"/>
    <w:rsid w:val="007C7FCD"/>
    <w:rsid w:val="007D02B6"/>
    <w:rsid w:val="007D3833"/>
    <w:rsid w:val="007D50CF"/>
    <w:rsid w:val="007D6652"/>
    <w:rsid w:val="007D7AE5"/>
    <w:rsid w:val="007E41CC"/>
    <w:rsid w:val="007E6DA9"/>
    <w:rsid w:val="007F7612"/>
    <w:rsid w:val="00821A35"/>
    <w:rsid w:val="00827BCE"/>
    <w:rsid w:val="008317A8"/>
    <w:rsid w:val="008500A9"/>
    <w:rsid w:val="008504C2"/>
    <w:rsid w:val="00857AEB"/>
    <w:rsid w:val="008604DA"/>
    <w:rsid w:val="00862F53"/>
    <w:rsid w:val="00867FA5"/>
    <w:rsid w:val="00870AED"/>
    <w:rsid w:val="008728D3"/>
    <w:rsid w:val="00872CD5"/>
    <w:rsid w:val="00874371"/>
    <w:rsid w:val="00874797"/>
    <w:rsid w:val="008828EF"/>
    <w:rsid w:val="008939A4"/>
    <w:rsid w:val="00895F03"/>
    <w:rsid w:val="008A1833"/>
    <w:rsid w:val="008A4B20"/>
    <w:rsid w:val="008A6881"/>
    <w:rsid w:val="008B3423"/>
    <w:rsid w:val="008B58C9"/>
    <w:rsid w:val="008B5AB9"/>
    <w:rsid w:val="008C0B2A"/>
    <w:rsid w:val="008C0D12"/>
    <w:rsid w:val="008C3FEF"/>
    <w:rsid w:val="008C7C64"/>
    <w:rsid w:val="008D4D10"/>
    <w:rsid w:val="008D7D8D"/>
    <w:rsid w:val="008F1170"/>
    <w:rsid w:val="00903364"/>
    <w:rsid w:val="00906954"/>
    <w:rsid w:val="00922A41"/>
    <w:rsid w:val="0092454B"/>
    <w:rsid w:val="00930129"/>
    <w:rsid w:val="00931BA5"/>
    <w:rsid w:val="009424D6"/>
    <w:rsid w:val="00943625"/>
    <w:rsid w:val="00957829"/>
    <w:rsid w:val="00957F43"/>
    <w:rsid w:val="00963CED"/>
    <w:rsid w:val="00965A11"/>
    <w:rsid w:val="00971D14"/>
    <w:rsid w:val="00973788"/>
    <w:rsid w:val="00975357"/>
    <w:rsid w:val="009813CD"/>
    <w:rsid w:val="00981865"/>
    <w:rsid w:val="00987369"/>
    <w:rsid w:val="00990BB0"/>
    <w:rsid w:val="00996165"/>
    <w:rsid w:val="00997AF6"/>
    <w:rsid w:val="009A0500"/>
    <w:rsid w:val="009A1747"/>
    <w:rsid w:val="009A51BD"/>
    <w:rsid w:val="009A6CBA"/>
    <w:rsid w:val="009B46D6"/>
    <w:rsid w:val="009C3738"/>
    <w:rsid w:val="009C62D7"/>
    <w:rsid w:val="009E4BF6"/>
    <w:rsid w:val="009E6310"/>
    <w:rsid w:val="009F58DF"/>
    <w:rsid w:val="009F62DA"/>
    <w:rsid w:val="00A0077D"/>
    <w:rsid w:val="00A01CBE"/>
    <w:rsid w:val="00A029FE"/>
    <w:rsid w:val="00A0724A"/>
    <w:rsid w:val="00A0755D"/>
    <w:rsid w:val="00A123FF"/>
    <w:rsid w:val="00A16AA7"/>
    <w:rsid w:val="00A21181"/>
    <w:rsid w:val="00A327B1"/>
    <w:rsid w:val="00A329A6"/>
    <w:rsid w:val="00A36C93"/>
    <w:rsid w:val="00A403BD"/>
    <w:rsid w:val="00A46AF2"/>
    <w:rsid w:val="00A4729E"/>
    <w:rsid w:val="00A51DDD"/>
    <w:rsid w:val="00A55024"/>
    <w:rsid w:val="00A55312"/>
    <w:rsid w:val="00A6089D"/>
    <w:rsid w:val="00A64C96"/>
    <w:rsid w:val="00A70782"/>
    <w:rsid w:val="00A77B48"/>
    <w:rsid w:val="00A85FD0"/>
    <w:rsid w:val="00A97604"/>
    <w:rsid w:val="00AA1E15"/>
    <w:rsid w:val="00AA48D5"/>
    <w:rsid w:val="00AA692A"/>
    <w:rsid w:val="00AB1145"/>
    <w:rsid w:val="00AB5513"/>
    <w:rsid w:val="00AB7EC4"/>
    <w:rsid w:val="00AB7F5A"/>
    <w:rsid w:val="00AD41EF"/>
    <w:rsid w:val="00AE02FB"/>
    <w:rsid w:val="00AE244F"/>
    <w:rsid w:val="00B05330"/>
    <w:rsid w:val="00B14E93"/>
    <w:rsid w:val="00B1574B"/>
    <w:rsid w:val="00B17E56"/>
    <w:rsid w:val="00B221F7"/>
    <w:rsid w:val="00B22347"/>
    <w:rsid w:val="00B25469"/>
    <w:rsid w:val="00B26CE0"/>
    <w:rsid w:val="00B32348"/>
    <w:rsid w:val="00B34A33"/>
    <w:rsid w:val="00B34D64"/>
    <w:rsid w:val="00B35B02"/>
    <w:rsid w:val="00B378DB"/>
    <w:rsid w:val="00B50454"/>
    <w:rsid w:val="00B53CCA"/>
    <w:rsid w:val="00B55E55"/>
    <w:rsid w:val="00B627D4"/>
    <w:rsid w:val="00B63B60"/>
    <w:rsid w:val="00B70922"/>
    <w:rsid w:val="00B71EBE"/>
    <w:rsid w:val="00B7471A"/>
    <w:rsid w:val="00B82E82"/>
    <w:rsid w:val="00B860DA"/>
    <w:rsid w:val="00B871E5"/>
    <w:rsid w:val="00B871E9"/>
    <w:rsid w:val="00B949F4"/>
    <w:rsid w:val="00B96375"/>
    <w:rsid w:val="00B979FF"/>
    <w:rsid w:val="00BA006F"/>
    <w:rsid w:val="00BA69F9"/>
    <w:rsid w:val="00BA7E23"/>
    <w:rsid w:val="00BB4593"/>
    <w:rsid w:val="00BC38D5"/>
    <w:rsid w:val="00BC6E46"/>
    <w:rsid w:val="00BD7728"/>
    <w:rsid w:val="00BE156B"/>
    <w:rsid w:val="00BE6940"/>
    <w:rsid w:val="00BF2792"/>
    <w:rsid w:val="00BF2D08"/>
    <w:rsid w:val="00C0330A"/>
    <w:rsid w:val="00C034BA"/>
    <w:rsid w:val="00C060EC"/>
    <w:rsid w:val="00C12EDC"/>
    <w:rsid w:val="00C22A68"/>
    <w:rsid w:val="00C2354F"/>
    <w:rsid w:val="00C25641"/>
    <w:rsid w:val="00C30912"/>
    <w:rsid w:val="00C30B15"/>
    <w:rsid w:val="00C3303F"/>
    <w:rsid w:val="00C529EC"/>
    <w:rsid w:val="00C55EC6"/>
    <w:rsid w:val="00C64AF5"/>
    <w:rsid w:val="00C74524"/>
    <w:rsid w:val="00C92AB8"/>
    <w:rsid w:val="00C94438"/>
    <w:rsid w:val="00CA2DBB"/>
    <w:rsid w:val="00CB1017"/>
    <w:rsid w:val="00CB20BD"/>
    <w:rsid w:val="00CB2689"/>
    <w:rsid w:val="00CB5ED7"/>
    <w:rsid w:val="00CC432E"/>
    <w:rsid w:val="00CC7B32"/>
    <w:rsid w:val="00CD1533"/>
    <w:rsid w:val="00CD5671"/>
    <w:rsid w:val="00CE037F"/>
    <w:rsid w:val="00CF1D18"/>
    <w:rsid w:val="00CF1E7F"/>
    <w:rsid w:val="00D0033C"/>
    <w:rsid w:val="00D066FE"/>
    <w:rsid w:val="00D12F4B"/>
    <w:rsid w:val="00D1375E"/>
    <w:rsid w:val="00D15FFB"/>
    <w:rsid w:val="00D16C68"/>
    <w:rsid w:val="00D237F0"/>
    <w:rsid w:val="00D30AF3"/>
    <w:rsid w:val="00D30D59"/>
    <w:rsid w:val="00D3434B"/>
    <w:rsid w:val="00D349FD"/>
    <w:rsid w:val="00D41791"/>
    <w:rsid w:val="00D43848"/>
    <w:rsid w:val="00D44476"/>
    <w:rsid w:val="00D473AF"/>
    <w:rsid w:val="00D572E8"/>
    <w:rsid w:val="00D744F5"/>
    <w:rsid w:val="00D82FDD"/>
    <w:rsid w:val="00D8350F"/>
    <w:rsid w:val="00D97324"/>
    <w:rsid w:val="00DA527C"/>
    <w:rsid w:val="00DB3A62"/>
    <w:rsid w:val="00DB4149"/>
    <w:rsid w:val="00DB4A07"/>
    <w:rsid w:val="00DC3328"/>
    <w:rsid w:val="00DC39AB"/>
    <w:rsid w:val="00DC794F"/>
    <w:rsid w:val="00DD6AE5"/>
    <w:rsid w:val="00DE204D"/>
    <w:rsid w:val="00E075E0"/>
    <w:rsid w:val="00E13E40"/>
    <w:rsid w:val="00E14CC3"/>
    <w:rsid w:val="00E22CDA"/>
    <w:rsid w:val="00E316A6"/>
    <w:rsid w:val="00E31BDD"/>
    <w:rsid w:val="00E32F64"/>
    <w:rsid w:val="00E41C49"/>
    <w:rsid w:val="00E44B94"/>
    <w:rsid w:val="00E51294"/>
    <w:rsid w:val="00E666A1"/>
    <w:rsid w:val="00E668B2"/>
    <w:rsid w:val="00E67959"/>
    <w:rsid w:val="00E72B07"/>
    <w:rsid w:val="00E73FC1"/>
    <w:rsid w:val="00E75AE4"/>
    <w:rsid w:val="00E82AEF"/>
    <w:rsid w:val="00E950EA"/>
    <w:rsid w:val="00EA1E93"/>
    <w:rsid w:val="00EA2A73"/>
    <w:rsid w:val="00EA4266"/>
    <w:rsid w:val="00EA4362"/>
    <w:rsid w:val="00EA5560"/>
    <w:rsid w:val="00EB56EE"/>
    <w:rsid w:val="00EB7AF7"/>
    <w:rsid w:val="00EC1B81"/>
    <w:rsid w:val="00EC3DEC"/>
    <w:rsid w:val="00EC4DCE"/>
    <w:rsid w:val="00ED2107"/>
    <w:rsid w:val="00ED49D1"/>
    <w:rsid w:val="00EF0A02"/>
    <w:rsid w:val="00F03E88"/>
    <w:rsid w:val="00F1494D"/>
    <w:rsid w:val="00F161F6"/>
    <w:rsid w:val="00F16FBA"/>
    <w:rsid w:val="00F251D8"/>
    <w:rsid w:val="00F3148F"/>
    <w:rsid w:val="00F327A9"/>
    <w:rsid w:val="00F338DA"/>
    <w:rsid w:val="00F41D07"/>
    <w:rsid w:val="00F5259E"/>
    <w:rsid w:val="00F75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0FC52-3C75-4BC6-8951-C9B2D51E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137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375E"/>
    <w:rPr>
      <w:rFonts w:ascii="Segoe UI" w:hAnsi="Segoe UI" w:cs="Segoe UI"/>
      <w:sz w:val="18"/>
      <w:szCs w:val="18"/>
    </w:rPr>
  </w:style>
  <w:style w:type="paragraph" w:styleId="DipnotMetni">
    <w:name w:val="footnote text"/>
    <w:basedOn w:val="Normal"/>
    <w:link w:val="DipnotMetniChar"/>
    <w:uiPriority w:val="99"/>
    <w:semiHidden/>
    <w:unhideWhenUsed/>
    <w:rsid w:val="005A4C7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A4C7E"/>
    <w:rPr>
      <w:sz w:val="20"/>
      <w:szCs w:val="20"/>
    </w:rPr>
  </w:style>
  <w:style w:type="character" w:styleId="DipnotBavurusu">
    <w:name w:val="footnote reference"/>
    <w:basedOn w:val="VarsaylanParagrafYazTipi"/>
    <w:uiPriority w:val="99"/>
    <w:semiHidden/>
    <w:unhideWhenUsed/>
    <w:rsid w:val="005A4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okatil&#246;zelidaresi.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9579-B9D7-423C-8076-15E429C1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1444</Words>
  <Characters>8234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SNOB</dc:creator>
  <cp:lastModifiedBy>CASPER</cp:lastModifiedBy>
  <cp:revision>18</cp:revision>
  <cp:lastPrinted>2018-11-22T08:13:00Z</cp:lastPrinted>
  <dcterms:created xsi:type="dcterms:W3CDTF">2018-11-21T11:54:00Z</dcterms:created>
  <dcterms:modified xsi:type="dcterms:W3CDTF">2019-03-29T07:30:00Z</dcterms:modified>
</cp:coreProperties>
</file>